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2F7A1B" w14:textId="77777777" w:rsidR="00BD5810" w:rsidRPr="00FF1020" w:rsidRDefault="008942F0" w:rsidP="00527C5F">
      <w:pPr>
        <w:jc w:val="center"/>
        <w:rPr>
          <w:rFonts w:ascii="Merriweather" w:hAnsi="Merriweather" w:cs="Times New Roman"/>
          <w:b/>
          <w:sz w:val="24"/>
        </w:rPr>
      </w:pPr>
      <w:r w:rsidRPr="00FF1020">
        <w:rPr>
          <w:rFonts w:ascii="Merriweather" w:hAnsi="Merriweather" w:cs="Times New Roman"/>
          <w:b/>
          <w:sz w:val="24"/>
        </w:rPr>
        <w:t>Izvedbeni plan nastave (</w:t>
      </w:r>
      <w:r w:rsidR="0010332B" w:rsidRPr="00FF1020">
        <w:rPr>
          <w:rFonts w:ascii="Merriweather" w:hAnsi="Merriweather" w:cs="Times New Roman"/>
          <w:b/>
          <w:i/>
          <w:sz w:val="24"/>
        </w:rPr>
        <w:t>syllabus</w:t>
      </w:r>
      <w:r w:rsidR="00F82834" w:rsidRPr="00721260">
        <w:rPr>
          <w:rStyle w:val="FootnoteReference"/>
          <w:rFonts w:ascii="Merriweather" w:hAnsi="Merriweather" w:cs="Times New Roman"/>
          <w:sz w:val="24"/>
        </w:rPr>
        <w:footnoteReference w:id="1"/>
      </w:r>
      <w:r w:rsidRPr="00FF1020">
        <w:rPr>
          <w:rFonts w:ascii="Merriweather" w:hAnsi="Merriweather" w:cs="Times New Roman"/>
          <w:b/>
          <w:sz w:val="24"/>
        </w:rPr>
        <w:t>)</w:t>
      </w:r>
    </w:p>
    <w:tbl>
      <w:tblPr>
        <w:tblStyle w:val="TableGrid"/>
        <w:tblW w:w="8504" w:type="dxa"/>
        <w:tblLayout w:type="fixed"/>
        <w:tblLook w:val="04A0" w:firstRow="1" w:lastRow="0" w:firstColumn="1" w:lastColumn="0" w:noHBand="0" w:noVBand="1"/>
      </w:tblPr>
      <w:tblGrid>
        <w:gridCol w:w="1801"/>
        <w:gridCol w:w="413"/>
        <w:gridCol w:w="416"/>
        <w:gridCol w:w="200"/>
        <w:gridCol w:w="37"/>
        <w:gridCol w:w="179"/>
        <w:gridCol w:w="68"/>
        <w:gridCol w:w="112"/>
        <w:gridCol w:w="235"/>
        <w:gridCol w:w="78"/>
        <w:gridCol w:w="342"/>
        <w:gridCol w:w="55"/>
        <w:gridCol w:w="71"/>
        <w:gridCol w:w="99"/>
        <w:gridCol w:w="142"/>
        <w:gridCol w:w="456"/>
        <w:gridCol w:w="90"/>
        <w:gridCol w:w="304"/>
        <w:gridCol w:w="284"/>
        <w:gridCol w:w="142"/>
        <w:gridCol w:w="141"/>
        <w:gridCol w:w="548"/>
        <w:gridCol w:w="19"/>
        <w:gridCol w:w="142"/>
        <w:gridCol w:w="17"/>
        <w:gridCol w:w="380"/>
        <w:gridCol w:w="200"/>
        <w:gridCol w:w="33"/>
        <w:gridCol w:w="504"/>
        <w:gridCol w:w="142"/>
        <w:gridCol w:w="839"/>
        <w:gridCol w:w="9"/>
        <w:gridCol w:w="6"/>
      </w:tblGrid>
      <w:tr w:rsidR="004B553E" w:rsidRPr="00FF1020" w14:paraId="7AE18B35" w14:textId="77777777" w:rsidTr="00410969">
        <w:tc>
          <w:tcPr>
            <w:tcW w:w="1801" w:type="dxa"/>
            <w:shd w:val="clear" w:color="auto" w:fill="F2F2F2" w:themeFill="background1" w:themeFillShade="F2"/>
            <w:vAlign w:val="center"/>
          </w:tcPr>
          <w:p w14:paraId="3E6C3639" w14:textId="77777777" w:rsidR="004B553E" w:rsidRPr="00FF1020" w:rsidRDefault="004B553E" w:rsidP="0079745E">
            <w:pPr>
              <w:spacing w:before="20" w:after="20"/>
              <w:rPr>
                <w:rFonts w:ascii="Merriweather" w:hAnsi="Merriweather" w:cs="Times New Roman"/>
                <w:b/>
                <w:sz w:val="20"/>
              </w:rPr>
            </w:pPr>
            <w:r w:rsidRPr="00FF1020">
              <w:rPr>
                <w:rFonts w:ascii="Merriweather" w:hAnsi="Merriweather" w:cs="Times New Roman"/>
                <w:b/>
                <w:sz w:val="20"/>
              </w:rPr>
              <w:t>Sastavnica</w:t>
            </w:r>
          </w:p>
        </w:tc>
        <w:tc>
          <w:tcPr>
            <w:tcW w:w="4412" w:type="dxa"/>
            <w:gridSpan w:val="21"/>
            <w:vAlign w:val="center"/>
          </w:tcPr>
          <w:p w14:paraId="58690F6F" w14:textId="35E7AFD6" w:rsidR="004B553E" w:rsidRPr="00FF1020" w:rsidRDefault="000C57C8" w:rsidP="0079745E">
            <w:pPr>
              <w:spacing w:before="20" w:after="20"/>
              <w:rPr>
                <w:rFonts w:ascii="Merriweather" w:hAnsi="Merriweather" w:cs="Times New Roman"/>
                <w:b/>
                <w:sz w:val="20"/>
              </w:rPr>
            </w:pPr>
            <w:r>
              <w:rPr>
                <w:rFonts w:ascii="Merriweather" w:hAnsi="Merriweather" w:cs="Times New Roman"/>
                <w:b/>
                <w:sz w:val="20"/>
              </w:rPr>
              <w:t>Odjel za anglistiku</w:t>
            </w:r>
          </w:p>
        </w:tc>
        <w:tc>
          <w:tcPr>
            <w:tcW w:w="758" w:type="dxa"/>
            <w:gridSpan w:val="5"/>
            <w:shd w:val="clear" w:color="auto" w:fill="F2F2F2" w:themeFill="background1" w:themeFillShade="F2"/>
          </w:tcPr>
          <w:p w14:paraId="5181F049" w14:textId="77777777" w:rsidR="004B553E" w:rsidRPr="00FF1020" w:rsidRDefault="004B553E" w:rsidP="0079745E">
            <w:pPr>
              <w:spacing w:before="20" w:after="20"/>
              <w:jc w:val="center"/>
              <w:rPr>
                <w:rFonts w:ascii="Merriweather" w:hAnsi="Merriweather" w:cs="Times New Roman"/>
                <w:b/>
                <w:sz w:val="20"/>
              </w:rPr>
            </w:pPr>
            <w:r w:rsidRPr="00FF1020">
              <w:rPr>
                <w:rFonts w:ascii="Merriweather" w:hAnsi="Merriweather" w:cs="Times New Roman"/>
                <w:b/>
                <w:sz w:val="20"/>
              </w:rPr>
              <w:t>akad. god.</w:t>
            </w:r>
          </w:p>
        </w:tc>
        <w:tc>
          <w:tcPr>
            <w:tcW w:w="1533" w:type="dxa"/>
            <w:gridSpan w:val="6"/>
            <w:vAlign w:val="center"/>
          </w:tcPr>
          <w:p w14:paraId="00EC0DFE" w14:textId="052EDA9F" w:rsidR="004B553E" w:rsidRPr="00FF1020" w:rsidRDefault="00FF1020" w:rsidP="0079745E">
            <w:pPr>
              <w:spacing w:before="20" w:after="20"/>
              <w:jc w:val="center"/>
              <w:rPr>
                <w:rFonts w:ascii="Merriweather" w:hAnsi="Merriweather" w:cs="Times New Roman"/>
                <w:sz w:val="20"/>
              </w:rPr>
            </w:pPr>
            <w:r>
              <w:rPr>
                <w:rFonts w:ascii="Merriweather" w:hAnsi="Merriweather" w:cs="Times New Roman"/>
                <w:sz w:val="20"/>
              </w:rPr>
              <w:t>202</w:t>
            </w:r>
            <w:r w:rsidR="009008D8">
              <w:rPr>
                <w:rFonts w:ascii="Merriweather" w:hAnsi="Merriweather" w:cs="Times New Roman"/>
                <w:sz w:val="20"/>
              </w:rPr>
              <w:t>4</w:t>
            </w:r>
            <w:r>
              <w:rPr>
                <w:rFonts w:ascii="Merriweather" w:hAnsi="Merriweather" w:cs="Times New Roman"/>
                <w:sz w:val="20"/>
              </w:rPr>
              <w:t>./202</w:t>
            </w:r>
            <w:r w:rsidR="009008D8">
              <w:rPr>
                <w:rFonts w:ascii="Merriweather" w:hAnsi="Merriweather" w:cs="Times New Roman"/>
                <w:sz w:val="20"/>
              </w:rPr>
              <w:t>5</w:t>
            </w:r>
            <w:r>
              <w:rPr>
                <w:rFonts w:ascii="Merriweather" w:hAnsi="Merriweather" w:cs="Times New Roman"/>
                <w:sz w:val="20"/>
              </w:rPr>
              <w:t>.</w:t>
            </w:r>
          </w:p>
        </w:tc>
      </w:tr>
      <w:tr w:rsidR="004B553E" w:rsidRPr="00FF1020" w14:paraId="56867320" w14:textId="77777777" w:rsidTr="00410969">
        <w:trPr>
          <w:trHeight w:val="178"/>
        </w:trPr>
        <w:tc>
          <w:tcPr>
            <w:tcW w:w="1801" w:type="dxa"/>
            <w:shd w:val="clear" w:color="auto" w:fill="F2F2F2" w:themeFill="background1" w:themeFillShade="F2"/>
          </w:tcPr>
          <w:p w14:paraId="39A66A77" w14:textId="77777777" w:rsidR="004B553E" w:rsidRPr="00FF1020" w:rsidRDefault="004B553E" w:rsidP="0079745E">
            <w:pPr>
              <w:spacing w:before="20" w:after="20"/>
              <w:rPr>
                <w:rFonts w:ascii="Merriweather" w:hAnsi="Merriweather" w:cs="Times New Roman"/>
                <w:b/>
                <w:sz w:val="20"/>
              </w:rPr>
            </w:pPr>
            <w:r w:rsidRPr="00FF1020">
              <w:rPr>
                <w:rFonts w:ascii="Merriweather" w:hAnsi="Merriweather" w:cs="Times New Roman"/>
                <w:b/>
                <w:sz w:val="20"/>
              </w:rPr>
              <w:t>Naziv kolegija</w:t>
            </w:r>
          </w:p>
        </w:tc>
        <w:tc>
          <w:tcPr>
            <w:tcW w:w="4412" w:type="dxa"/>
            <w:gridSpan w:val="21"/>
            <w:vAlign w:val="center"/>
          </w:tcPr>
          <w:p w14:paraId="404F2023" w14:textId="49203453" w:rsidR="004B553E" w:rsidRPr="00FF1020" w:rsidRDefault="0043684E" w:rsidP="0079745E">
            <w:pPr>
              <w:spacing w:before="20" w:after="20"/>
              <w:rPr>
                <w:rFonts w:ascii="Merriweather" w:hAnsi="Merriweather" w:cs="Times New Roman"/>
                <w:b/>
                <w:sz w:val="20"/>
              </w:rPr>
            </w:pPr>
            <w:r>
              <w:rPr>
                <w:rFonts w:ascii="Merriweather" w:hAnsi="Merriweather" w:cs="Times New Roman"/>
                <w:b/>
                <w:sz w:val="20"/>
              </w:rPr>
              <w:t>Radionica književnog prevođenja II</w:t>
            </w:r>
          </w:p>
        </w:tc>
        <w:tc>
          <w:tcPr>
            <w:tcW w:w="758" w:type="dxa"/>
            <w:gridSpan w:val="5"/>
            <w:shd w:val="clear" w:color="auto" w:fill="F2F2F2" w:themeFill="background1" w:themeFillShade="F2"/>
          </w:tcPr>
          <w:p w14:paraId="3690AE70" w14:textId="77777777" w:rsidR="004B553E" w:rsidRPr="00FF1020" w:rsidRDefault="004B553E" w:rsidP="0079745E">
            <w:pPr>
              <w:spacing w:before="20" w:after="20"/>
              <w:rPr>
                <w:rFonts w:ascii="Merriweather" w:hAnsi="Merriweather" w:cs="Times New Roman"/>
                <w:b/>
                <w:sz w:val="20"/>
              </w:rPr>
            </w:pPr>
            <w:r w:rsidRPr="00FF1020">
              <w:rPr>
                <w:rFonts w:ascii="Merriweather" w:hAnsi="Merriweather" w:cs="Times New Roman"/>
                <w:b/>
                <w:sz w:val="20"/>
              </w:rPr>
              <w:t>ECTS</w:t>
            </w:r>
          </w:p>
        </w:tc>
        <w:tc>
          <w:tcPr>
            <w:tcW w:w="1533" w:type="dxa"/>
            <w:gridSpan w:val="6"/>
          </w:tcPr>
          <w:p w14:paraId="6780E2B7" w14:textId="338313D1" w:rsidR="004B553E" w:rsidRPr="00FF1020" w:rsidRDefault="0043684E" w:rsidP="0079745E">
            <w:pPr>
              <w:spacing w:before="20" w:after="20"/>
              <w:jc w:val="center"/>
              <w:rPr>
                <w:rFonts w:ascii="Merriweather" w:hAnsi="Merriweather" w:cs="Times New Roman"/>
                <w:b/>
                <w:sz w:val="20"/>
              </w:rPr>
            </w:pPr>
            <w:r>
              <w:rPr>
                <w:rFonts w:ascii="Merriweather" w:hAnsi="Merriweather" w:cs="Times New Roman"/>
                <w:b/>
                <w:sz w:val="20"/>
              </w:rPr>
              <w:t>4</w:t>
            </w:r>
          </w:p>
        </w:tc>
      </w:tr>
      <w:tr w:rsidR="004B553E" w:rsidRPr="00FF1020" w14:paraId="7975D018" w14:textId="77777777" w:rsidTr="00410969">
        <w:tc>
          <w:tcPr>
            <w:tcW w:w="1801" w:type="dxa"/>
            <w:shd w:val="clear" w:color="auto" w:fill="F2F2F2" w:themeFill="background1" w:themeFillShade="F2"/>
          </w:tcPr>
          <w:p w14:paraId="7EFB7AFF" w14:textId="77777777" w:rsidR="004B553E" w:rsidRPr="00FF1020" w:rsidRDefault="004B553E" w:rsidP="0079745E">
            <w:pPr>
              <w:spacing w:before="20" w:after="20"/>
              <w:rPr>
                <w:rFonts w:ascii="Merriweather" w:hAnsi="Merriweather" w:cs="Times New Roman"/>
                <w:b/>
                <w:sz w:val="20"/>
              </w:rPr>
            </w:pPr>
            <w:r w:rsidRPr="00FF1020">
              <w:rPr>
                <w:rFonts w:ascii="Merriweather" w:hAnsi="Merriweather" w:cs="Times New Roman"/>
                <w:b/>
                <w:sz w:val="20"/>
              </w:rPr>
              <w:t>Naziv studija</w:t>
            </w:r>
          </w:p>
        </w:tc>
        <w:tc>
          <w:tcPr>
            <w:tcW w:w="6703" w:type="dxa"/>
            <w:gridSpan w:val="32"/>
            <w:shd w:val="clear" w:color="auto" w:fill="FFFFFF" w:themeFill="background1"/>
            <w:vAlign w:val="center"/>
          </w:tcPr>
          <w:p w14:paraId="10AA89D1" w14:textId="6DF55412" w:rsidR="004B553E" w:rsidRPr="00FF1020" w:rsidRDefault="00A94ADE" w:rsidP="0079745E">
            <w:pPr>
              <w:spacing w:before="20" w:after="20"/>
              <w:rPr>
                <w:rFonts w:ascii="Merriweather" w:hAnsi="Merriweather" w:cs="Times New Roman"/>
                <w:b/>
                <w:sz w:val="20"/>
              </w:rPr>
            </w:pPr>
            <w:r>
              <w:rPr>
                <w:rFonts w:ascii="Merriweather" w:hAnsi="Merriweather" w:cs="Times New Roman"/>
                <w:b/>
                <w:sz w:val="20"/>
              </w:rPr>
              <w:t>A</w:t>
            </w:r>
            <w:r w:rsidR="000C57C8">
              <w:rPr>
                <w:rFonts w:ascii="Merriweather" w:hAnsi="Merriweather" w:cs="Times New Roman"/>
                <w:b/>
                <w:sz w:val="20"/>
              </w:rPr>
              <w:t>nglistik</w:t>
            </w:r>
            <w:r>
              <w:rPr>
                <w:rFonts w:ascii="Merriweather" w:hAnsi="Merriweather" w:cs="Times New Roman"/>
                <w:b/>
                <w:sz w:val="20"/>
              </w:rPr>
              <w:t>a</w:t>
            </w:r>
            <w:r w:rsidR="00407B01">
              <w:rPr>
                <w:rFonts w:ascii="Merriweather" w:hAnsi="Merriweather" w:cs="Times New Roman"/>
                <w:b/>
                <w:sz w:val="20"/>
              </w:rPr>
              <w:t>; znanstveni smjer, modul: književno prevođenje</w:t>
            </w:r>
          </w:p>
        </w:tc>
      </w:tr>
      <w:tr w:rsidR="00F37F99" w:rsidRPr="00FF1020" w14:paraId="6C420A8F" w14:textId="77777777" w:rsidTr="00716D97">
        <w:tc>
          <w:tcPr>
            <w:tcW w:w="1801" w:type="dxa"/>
            <w:shd w:val="clear" w:color="auto" w:fill="F2F2F2" w:themeFill="background1" w:themeFillShade="F2"/>
            <w:vAlign w:val="center"/>
          </w:tcPr>
          <w:p w14:paraId="37BD1943" w14:textId="77777777" w:rsidR="00F37F99" w:rsidRPr="00FF1020" w:rsidRDefault="00F37F99" w:rsidP="00D5334D">
            <w:pPr>
              <w:spacing w:before="20" w:after="20"/>
              <w:rPr>
                <w:rFonts w:ascii="Merriweather" w:hAnsi="Merriweather" w:cs="Times New Roman"/>
                <w:b/>
                <w:sz w:val="18"/>
                <w:szCs w:val="18"/>
              </w:rPr>
            </w:pPr>
            <w:r w:rsidRPr="00FF1020">
              <w:rPr>
                <w:rFonts w:ascii="Merriweather" w:hAnsi="Merriweather" w:cs="Times New Roman"/>
                <w:b/>
                <w:sz w:val="18"/>
                <w:szCs w:val="18"/>
              </w:rPr>
              <w:t>Razina studija</w:t>
            </w:r>
          </w:p>
        </w:tc>
        <w:tc>
          <w:tcPr>
            <w:tcW w:w="1738" w:type="dxa"/>
            <w:gridSpan w:val="9"/>
          </w:tcPr>
          <w:p w14:paraId="004C57AD" w14:textId="0DB8C5F3" w:rsidR="00F37F99" w:rsidRPr="00FF1020" w:rsidRDefault="00000000" w:rsidP="0079745E">
            <w:pPr>
              <w:tabs>
                <w:tab w:val="left" w:pos="1218"/>
              </w:tabs>
              <w:spacing w:before="20" w:after="20"/>
              <w:rPr>
                <w:rFonts w:ascii="Merriweather" w:hAnsi="Merriweather" w:cs="Times New Roman"/>
                <w:sz w:val="17"/>
                <w:szCs w:val="17"/>
              </w:rPr>
            </w:pPr>
            <w:sdt>
              <w:sdtPr>
                <w:rPr>
                  <w:rFonts w:ascii="Merriweather" w:hAnsi="Merriweather" w:cs="Times New Roman"/>
                  <w:sz w:val="17"/>
                  <w:szCs w:val="17"/>
                </w:rPr>
                <w:id w:val="756323617"/>
                <w14:checkbox>
                  <w14:checked w14:val="0"/>
                  <w14:checkedState w14:val="2612" w14:font="MS Gothic"/>
                  <w14:uncheckedState w14:val="2610" w14:font="MS Gothic"/>
                </w14:checkbox>
              </w:sdtPr>
              <w:sdtContent>
                <w:r w:rsidR="00013272">
                  <w:rPr>
                    <w:rFonts w:ascii="MS Gothic" w:eastAsia="MS Gothic" w:hAnsi="MS Gothic" w:cs="Times New Roman" w:hint="eastAsia"/>
                    <w:sz w:val="17"/>
                    <w:szCs w:val="17"/>
                  </w:rPr>
                  <w:t>☐</w:t>
                </w:r>
              </w:sdtContent>
            </w:sdt>
            <w:r w:rsidR="00F37F99" w:rsidRPr="00FF1020">
              <w:rPr>
                <w:rFonts w:ascii="Merriweather" w:hAnsi="Merriweather" w:cs="Times New Roman"/>
                <w:sz w:val="17"/>
                <w:szCs w:val="17"/>
              </w:rPr>
              <w:t xml:space="preserve"> preddiplomski </w:t>
            </w:r>
          </w:p>
        </w:tc>
        <w:tc>
          <w:tcPr>
            <w:tcW w:w="1559" w:type="dxa"/>
            <w:gridSpan w:val="8"/>
          </w:tcPr>
          <w:p w14:paraId="5D2D36C3" w14:textId="7031FB06" w:rsidR="00F37F99" w:rsidRPr="00FF1020" w:rsidRDefault="00000000" w:rsidP="0079745E">
            <w:pPr>
              <w:tabs>
                <w:tab w:val="left" w:pos="1218"/>
              </w:tabs>
              <w:spacing w:before="20" w:after="20"/>
              <w:rPr>
                <w:rFonts w:ascii="Merriweather" w:hAnsi="Merriweather" w:cs="Times New Roman"/>
                <w:sz w:val="17"/>
                <w:szCs w:val="17"/>
              </w:rPr>
            </w:pPr>
            <w:sdt>
              <w:sdtPr>
                <w:rPr>
                  <w:rFonts w:ascii="Merriweather" w:hAnsi="Merriweather" w:cs="Times New Roman"/>
                  <w:sz w:val="17"/>
                  <w:szCs w:val="17"/>
                </w:rPr>
                <w:id w:val="1885978457"/>
                <w14:checkbox>
                  <w14:checked w14:val="1"/>
                  <w14:checkedState w14:val="2612" w14:font="MS Gothic"/>
                  <w14:uncheckedState w14:val="2610" w14:font="MS Gothic"/>
                </w14:checkbox>
              </w:sdtPr>
              <w:sdtContent>
                <w:r w:rsidR="00013272">
                  <w:rPr>
                    <w:rFonts w:ascii="MS Gothic" w:eastAsia="MS Gothic" w:hAnsi="MS Gothic" w:cs="Times New Roman" w:hint="eastAsia"/>
                    <w:sz w:val="17"/>
                    <w:szCs w:val="17"/>
                  </w:rPr>
                  <w:t>☒</w:t>
                </w:r>
              </w:sdtContent>
            </w:sdt>
            <w:r w:rsidR="00F37F99" w:rsidRPr="00FF1020">
              <w:rPr>
                <w:rFonts w:ascii="Merriweather" w:hAnsi="Merriweather" w:cs="Times New Roman"/>
                <w:sz w:val="17"/>
                <w:szCs w:val="17"/>
              </w:rPr>
              <w:t xml:space="preserve"> diplomski</w:t>
            </w:r>
          </w:p>
        </w:tc>
        <w:tc>
          <w:tcPr>
            <w:tcW w:w="1115" w:type="dxa"/>
            <w:gridSpan w:val="4"/>
          </w:tcPr>
          <w:p w14:paraId="2A9AC1C4" w14:textId="77777777" w:rsidR="00F37F99" w:rsidRPr="00FF1020" w:rsidRDefault="00000000" w:rsidP="0079745E">
            <w:pPr>
              <w:tabs>
                <w:tab w:val="left" w:pos="1218"/>
              </w:tabs>
              <w:spacing w:before="20" w:after="20"/>
              <w:rPr>
                <w:rFonts w:ascii="Merriweather" w:hAnsi="Merriweather" w:cs="Times New Roman"/>
                <w:sz w:val="17"/>
                <w:szCs w:val="17"/>
              </w:rPr>
            </w:pPr>
            <w:sdt>
              <w:sdtPr>
                <w:rPr>
                  <w:rFonts w:ascii="Merriweather" w:hAnsi="Merriweather" w:cs="Times New Roman"/>
                  <w:sz w:val="17"/>
                  <w:szCs w:val="17"/>
                </w:rPr>
                <w:id w:val="710774606"/>
                <w14:checkbox>
                  <w14:checked w14:val="0"/>
                  <w14:checkedState w14:val="2612" w14:font="MS Gothic"/>
                  <w14:uncheckedState w14:val="2610" w14:font="MS Gothic"/>
                </w14:checkbox>
              </w:sdtPr>
              <w:sdtContent>
                <w:r w:rsidR="00F37F99" w:rsidRPr="00FF1020">
                  <w:rPr>
                    <w:rFonts w:ascii="MS Gothic" w:eastAsia="MS Gothic" w:hAnsi="MS Gothic" w:cs="MS Gothic" w:hint="eastAsia"/>
                    <w:sz w:val="17"/>
                    <w:szCs w:val="17"/>
                  </w:rPr>
                  <w:t>☐</w:t>
                </w:r>
              </w:sdtContent>
            </w:sdt>
            <w:r w:rsidR="00F37F99" w:rsidRPr="00FF1020">
              <w:rPr>
                <w:rFonts w:ascii="Merriweather" w:hAnsi="Merriweather" w:cs="Times New Roman"/>
                <w:sz w:val="17"/>
                <w:szCs w:val="17"/>
              </w:rPr>
              <w:t xml:space="preserve"> integrirani</w:t>
            </w:r>
          </w:p>
        </w:tc>
        <w:tc>
          <w:tcPr>
            <w:tcW w:w="2291" w:type="dxa"/>
            <w:gridSpan w:val="11"/>
            <w:shd w:val="clear" w:color="auto" w:fill="FFFFFF" w:themeFill="background1"/>
          </w:tcPr>
          <w:p w14:paraId="0E083766" w14:textId="77777777" w:rsidR="00F37F99" w:rsidRPr="00FF1020" w:rsidRDefault="00000000" w:rsidP="0079745E">
            <w:pPr>
              <w:spacing w:before="20" w:after="20"/>
              <w:rPr>
                <w:rFonts w:ascii="Merriweather" w:hAnsi="Merriweather" w:cs="Times New Roman"/>
                <w:sz w:val="17"/>
                <w:szCs w:val="17"/>
              </w:rPr>
            </w:pPr>
            <w:sdt>
              <w:sdtPr>
                <w:rPr>
                  <w:rFonts w:ascii="Merriweather" w:hAnsi="Merriweather" w:cs="Times New Roman"/>
                  <w:sz w:val="17"/>
                  <w:szCs w:val="17"/>
                </w:rPr>
                <w:id w:val="893787010"/>
                <w14:checkbox>
                  <w14:checked w14:val="0"/>
                  <w14:checkedState w14:val="2612" w14:font="MS Gothic"/>
                  <w14:uncheckedState w14:val="2610" w14:font="MS Gothic"/>
                </w14:checkbox>
              </w:sdtPr>
              <w:sdtContent>
                <w:r w:rsidR="00F37F99" w:rsidRPr="00FF1020">
                  <w:rPr>
                    <w:rFonts w:ascii="MS Gothic" w:eastAsia="MS Gothic" w:hAnsi="MS Gothic" w:cs="MS Gothic" w:hint="eastAsia"/>
                    <w:sz w:val="17"/>
                    <w:szCs w:val="17"/>
                  </w:rPr>
                  <w:t>☐</w:t>
                </w:r>
              </w:sdtContent>
            </w:sdt>
            <w:r w:rsidR="00F37F99" w:rsidRPr="00FF1020">
              <w:rPr>
                <w:rFonts w:ascii="Merriweather" w:hAnsi="Merriweather" w:cs="Times New Roman"/>
                <w:sz w:val="17"/>
                <w:szCs w:val="17"/>
              </w:rPr>
              <w:t xml:space="preserve"> poslijediplomski</w:t>
            </w:r>
          </w:p>
        </w:tc>
      </w:tr>
      <w:tr w:rsidR="004B553E" w:rsidRPr="00FF1020" w14:paraId="1C4A0608" w14:textId="77777777" w:rsidTr="007558C9">
        <w:tc>
          <w:tcPr>
            <w:tcW w:w="1801" w:type="dxa"/>
            <w:shd w:val="clear" w:color="auto" w:fill="F2F2F2" w:themeFill="background1" w:themeFillShade="F2"/>
            <w:vAlign w:val="center"/>
          </w:tcPr>
          <w:p w14:paraId="3C9C0D3B" w14:textId="77777777" w:rsidR="004B553E" w:rsidRPr="00FF1020" w:rsidRDefault="004B553E" w:rsidP="00D5334D">
            <w:pPr>
              <w:spacing w:before="20" w:after="20"/>
              <w:rPr>
                <w:rFonts w:ascii="Merriweather" w:hAnsi="Merriweather" w:cs="Times New Roman"/>
                <w:b/>
                <w:sz w:val="18"/>
                <w:szCs w:val="18"/>
              </w:rPr>
            </w:pPr>
            <w:r w:rsidRPr="00FF1020">
              <w:rPr>
                <w:rFonts w:ascii="Merriweather" w:hAnsi="Merriweather" w:cs="Times New Roman"/>
                <w:b/>
                <w:sz w:val="18"/>
                <w:szCs w:val="18"/>
              </w:rPr>
              <w:t>Godina studija</w:t>
            </w:r>
          </w:p>
        </w:tc>
        <w:tc>
          <w:tcPr>
            <w:tcW w:w="1313" w:type="dxa"/>
            <w:gridSpan w:val="6"/>
            <w:shd w:val="clear" w:color="auto" w:fill="FFFFFF" w:themeFill="background1"/>
            <w:vAlign w:val="center"/>
          </w:tcPr>
          <w:p w14:paraId="49B45EE2" w14:textId="77777777" w:rsidR="004B553E" w:rsidRPr="00FF1020" w:rsidRDefault="00000000" w:rsidP="0079745E">
            <w:pPr>
              <w:tabs>
                <w:tab w:val="left" w:pos="1218"/>
              </w:tabs>
              <w:spacing w:before="20" w:after="20"/>
              <w:jc w:val="center"/>
              <w:rPr>
                <w:rFonts w:ascii="Merriweather" w:hAnsi="Merriweather" w:cs="Times New Roman"/>
                <w:sz w:val="18"/>
              </w:rPr>
            </w:pPr>
            <w:sdt>
              <w:sdtPr>
                <w:rPr>
                  <w:rFonts w:ascii="Merriweather" w:hAnsi="Merriweather" w:cs="Times New Roman"/>
                  <w:sz w:val="18"/>
                </w:rPr>
                <w:id w:val="2060285759"/>
                <w14:checkbox>
                  <w14:checked w14:val="0"/>
                  <w14:checkedState w14:val="2612" w14:font="MS Gothic"/>
                  <w14:uncheckedState w14:val="2610" w14:font="MS Gothic"/>
                </w14:checkbox>
              </w:sdtPr>
              <w:sdtContent>
                <w:r w:rsidR="004B553E" w:rsidRPr="00FF1020">
                  <w:rPr>
                    <w:rFonts w:ascii="MS Gothic" w:eastAsia="MS Gothic" w:hAnsi="MS Gothic" w:cs="MS Gothic" w:hint="eastAsia"/>
                    <w:sz w:val="18"/>
                  </w:rPr>
                  <w:t>☐</w:t>
                </w:r>
              </w:sdtContent>
            </w:sdt>
            <w:r w:rsidR="004B553E" w:rsidRPr="00FF1020">
              <w:rPr>
                <w:rFonts w:ascii="Merriweather" w:hAnsi="Merriweather" w:cs="Times New Roman"/>
                <w:sz w:val="18"/>
              </w:rPr>
              <w:t xml:space="preserve"> 1.</w:t>
            </w:r>
          </w:p>
        </w:tc>
        <w:tc>
          <w:tcPr>
            <w:tcW w:w="1680" w:type="dxa"/>
            <w:gridSpan w:val="10"/>
            <w:shd w:val="clear" w:color="auto" w:fill="FFFFFF" w:themeFill="background1"/>
            <w:vAlign w:val="center"/>
          </w:tcPr>
          <w:p w14:paraId="27A8E4C3" w14:textId="5A207F7C" w:rsidR="004B553E" w:rsidRPr="00FF1020" w:rsidRDefault="00000000" w:rsidP="0079745E">
            <w:pPr>
              <w:tabs>
                <w:tab w:val="left" w:pos="1218"/>
              </w:tabs>
              <w:spacing w:before="20" w:after="20"/>
              <w:jc w:val="center"/>
              <w:rPr>
                <w:rFonts w:ascii="Merriweather" w:hAnsi="Merriweather" w:cs="Times New Roman"/>
                <w:sz w:val="18"/>
              </w:rPr>
            </w:pPr>
            <w:sdt>
              <w:sdtPr>
                <w:rPr>
                  <w:rFonts w:ascii="Merriweather" w:hAnsi="Merriweather" w:cs="Times New Roman"/>
                  <w:sz w:val="18"/>
                </w:rPr>
                <w:id w:val="-200097373"/>
                <w14:checkbox>
                  <w14:checked w14:val="0"/>
                  <w14:checkedState w14:val="2612" w14:font="MS Gothic"/>
                  <w14:uncheckedState w14:val="2610" w14:font="MS Gothic"/>
                </w14:checkbox>
              </w:sdtPr>
              <w:sdtContent>
                <w:r w:rsidR="00407B01">
                  <w:rPr>
                    <w:rFonts w:ascii="MS Gothic" w:eastAsia="MS Gothic" w:hAnsi="MS Gothic" w:cs="Times New Roman" w:hint="eastAsia"/>
                    <w:sz w:val="18"/>
                  </w:rPr>
                  <w:t>☐</w:t>
                </w:r>
              </w:sdtContent>
            </w:sdt>
            <w:r w:rsidR="004B553E" w:rsidRPr="00FF1020">
              <w:rPr>
                <w:rFonts w:ascii="Merriweather" w:hAnsi="Merriweather" w:cs="Times New Roman"/>
                <w:sz w:val="18"/>
              </w:rPr>
              <w:t xml:space="preserve"> 2.</w:t>
            </w:r>
          </w:p>
        </w:tc>
        <w:tc>
          <w:tcPr>
            <w:tcW w:w="871" w:type="dxa"/>
            <w:gridSpan w:val="4"/>
            <w:shd w:val="clear" w:color="auto" w:fill="FFFFFF" w:themeFill="background1"/>
            <w:vAlign w:val="center"/>
          </w:tcPr>
          <w:p w14:paraId="155CCC75" w14:textId="22CFBC28" w:rsidR="004B553E" w:rsidRPr="00FF1020" w:rsidRDefault="00000000" w:rsidP="0079745E">
            <w:pPr>
              <w:tabs>
                <w:tab w:val="left" w:pos="1218"/>
              </w:tabs>
              <w:spacing w:before="20" w:after="20"/>
              <w:jc w:val="center"/>
              <w:rPr>
                <w:rFonts w:ascii="Merriweather" w:hAnsi="Merriweather" w:cs="Times New Roman"/>
                <w:sz w:val="18"/>
              </w:rPr>
            </w:pPr>
            <w:sdt>
              <w:sdtPr>
                <w:rPr>
                  <w:rFonts w:ascii="Merriweather" w:hAnsi="Merriweather" w:cs="Times New Roman"/>
                  <w:sz w:val="18"/>
                </w:rPr>
                <w:id w:val="-129552276"/>
                <w14:checkbox>
                  <w14:checked w14:val="0"/>
                  <w14:checkedState w14:val="2612" w14:font="MS Gothic"/>
                  <w14:uncheckedState w14:val="2610" w14:font="MS Gothic"/>
                </w14:checkbox>
              </w:sdtPr>
              <w:sdtContent>
                <w:r w:rsidR="00407B01">
                  <w:rPr>
                    <w:rFonts w:ascii="MS Gothic" w:eastAsia="MS Gothic" w:hAnsi="MS Gothic" w:cs="Times New Roman" w:hint="eastAsia"/>
                    <w:sz w:val="18"/>
                  </w:rPr>
                  <w:t>☐</w:t>
                </w:r>
              </w:sdtContent>
            </w:sdt>
            <w:r w:rsidR="004B553E" w:rsidRPr="00FF1020">
              <w:rPr>
                <w:rFonts w:ascii="Merriweather" w:hAnsi="Merriweather" w:cs="Times New Roman"/>
                <w:sz w:val="18"/>
              </w:rPr>
              <w:t xml:space="preserve"> 3.</w:t>
            </w:r>
          </w:p>
        </w:tc>
        <w:tc>
          <w:tcPr>
            <w:tcW w:w="1339" w:type="dxa"/>
            <w:gridSpan w:val="7"/>
            <w:shd w:val="clear" w:color="auto" w:fill="FFFFFF" w:themeFill="background1"/>
            <w:vAlign w:val="center"/>
          </w:tcPr>
          <w:p w14:paraId="241C6026" w14:textId="2F3E57FC" w:rsidR="004B553E" w:rsidRPr="00FF1020" w:rsidRDefault="00000000" w:rsidP="0079745E">
            <w:pPr>
              <w:tabs>
                <w:tab w:val="left" w:pos="1218"/>
              </w:tabs>
              <w:spacing w:before="20" w:after="20"/>
              <w:jc w:val="center"/>
              <w:rPr>
                <w:rFonts w:ascii="Merriweather" w:hAnsi="Merriweather" w:cs="Times New Roman"/>
                <w:sz w:val="18"/>
              </w:rPr>
            </w:pPr>
            <w:sdt>
              <w:sdtPr>
                <w:rPr>
                  <w:rFonts w:ascii="Merriweather" w:hAnsi="Merriweather" w:cs="Times New Roman"/>
                  <w:sz w:val="18"/>
                </w:rPr>
                <w:id w:val="-520394060"/>
                <w14:checkbox>
                  <w14:checked w14:val="1"/>
                  <w14:checkedState w14:val="2612" w14:font="MS Gothic"/>
                  <w14:uncheckedState w14:val="2610" w14:font="MS Gothic"/>
                </w14:checkbox>
              </w:sdtPr>
              <w:sdtContent>
                <w:r w:rsidR="00407B01">
                  <w:rPr>
                    <w:rFonts w:ascii="MS Gothic" w:eastAsia="MS Gothic" w:hAnsi="MS Gothic" w:cs="Times New Roman" w:hint="eastAsia"/>
                    <w:sz w:val="18"/>
                  </w:rPr>
                  <w:t>☒</w:t>
                </w:r>
              </w:sdtContent>
            </w:sdt>
            <w:r w:rsidR="004B553E" w:rsidRPr="00FF1020">
              <w:rPr>
                <w:rFonts w:ascii="Merriweather" w:hAnsi="Merriweather" w:cs="Times New Roman"/>
                <w:sz w:val="18"/>
              </w:rPr>
              <w:t xml:space="preserve"> 4.</w:t>
            </w:r>
          </w:p>
        </w:tc>
        <w:tc>
          <w:tcPr>
            <w:tcW w:w="1500" w:type="dxa"/>
            <w:gridSpan w:val="5"/>
            <w:shd w:val="clear" w:color="auto" w:fill="FFFFFF" w:themeFill="background1"/>
            <w:vAlign w:val="center"/>
          </w:tcPr>
          <w:p w14:paraId="6FA15BC2" w14:textId="77777777" w:rsidR="004B553E" w:rsidRPr="00FF1020" w:rsidRDefault="00000000" w:rsidP="0079745E">
            <w:pPr>
              <w:tabs>
                <w:tab w:val="left" w:pos="1218"/>
              </w:tabs>
              <w:spacing w:before="20" w:after="20"/>
              <w:jc w:val="center"/>
              <w:rPr>
                <w:rFonts w:ascii="Merriweather" w:hAnsi="Merriweather" w:cs="Times New Roman"/>
                <w:sz w:val="18"/>
              </w:rPr>
            </w:pPr>
            <w:sdt>
              <w:sdtPr>
                <w:rPr>
                  <w:rFonts w:ascii="Merriweather" w:hAnsi="Merriweather" w:cs="Times New Roman"/>
                  <w:sz w:val="18"/>
                </w:rPr>
                <w:id w:val="-969365248"/>
                <w14:checkbox>
                  <w14:checked w14:val="0"/>
                  <w14:checkedState w14:val="2612" w14:font="MS Gothic"/>
                  <w14:uncheckedState w14:val="2610" w14:font="MS Gothic"/>
                </w14:checkbox>
              </w:sdtPr>
              <w:sdtContent>
                <w:r w:rsidR="004B553E" w:rsidRPr="00FF1020">
                  <w:rPr>
                    <w:rFonts w:ascii="MS Gothic" w:eastAsia="MS Gothic" w:hAnsi="MS Gothic" w:cs="MS Gothic" w:hint="eastAsia"/>
                    <w:sz w:val="18"/>
                  </w:rPr>
                  <w:t>☐</w:t>
                </w:r>
              </w:sdtContent>
            </w:sdt>
            <w:r w:rsidR="004B553E" w:rsidRPr="00FF1020">
              <w:rPr>
                <w:rFonts w:ascii="Merriweather" w:hAnsi="Merriweather" w:cs="Times New Roman"/>
                <w:sz w:val="18"/>
              </w:rPr>
              <w:t xml:space="preserve"> 5.</w:t>
            </w:r>
          </w:p>
        </w:tc>
      </w:tr>
      <w:tr w:rsidR="00407B01" w:rsidRPr="00FF1020" w14:paraId="6B4DFCC7" w14:textId="77777777" w:rsidTr="007558C9">
        <w:tc>
          <w:tcPr>
            <w:tcW w:w="1801" w:type="dxa"/>
            <w:vMerge w:val="restart"/>
            <w:shd w:val="clear" w:color="auto" w:fill="F2F2F2" w:themeFill="background1" w:themeFillShade="F2"/>
            <w:vAlign w:val="center"/>
          </w:tcPr>
          <w:p w14:paraId="5ED631C1" w14:textId="77777777" w:rsidR="00407B01" w:rsidRPr="00FF1020" w:rsidRDefault="00407B01" w:rsidP="00D5334D">
            <w:pPr>
              <w:spacing w:before="20" w:after="20"/>
              <w:rPr>
                <w:rFonts w:ascii="Merriweather" w:hAnsi="Merriweather" w:cs="Times New Roman"/>
                <w:b/>
                <w:sz w:val="18"/>
                <w:szCs w:val="18"/>
              </w:rPr>
            </w:pPr>
            <w:r w:rsidRPr="00FF1020">
              <w:rPr>
                <w:rFonts w:ascii="Merriweather" w:hAnsi="Merriweather" w:cs="Times New Roman"/>
                <w:b/>
                <w:sz w:val="18"/>
                <w:szCs w:val="18"/>
              </w:rPr>
              <w:t>Semestar</w:t>
            </w:r>
          </w:p>
        </w:tc>
        <w:tc>
          <w:tcPr>
            <w:tcW w:w="1066" w:type="dxa"/>
            <w:gridSpan w:val="4"/>
            <w:vMerge w:val="restart"/>
          </w:tcPr>
          <w:p w14:paraId="5A3F9294" w14:textId="51EA990B" w:rsidR="00407B01" w:rsidRPr="00FF1020" w:rsidRDefault="00000000" w:rsidP="0079745E">
            <w:pPr>
              <w:tabs>
                <w:tab w:val="left" w:pos="1218"/>
              </w:tabs>
              <w:spacing w:before="20" w:after="20"/>
              <w:rPr>
                <w:rFonts w:ascii="Merriweather" w:hAnsi="Merriweather" w:cs="Times New Roman"/>
                <w:sz w:val="18"/>
                <w:szCs w:val="20"/>
              </w:rPr>
            </w:pPr>
            <w:sdt>
              <w:sdtPr>
                <w:rPr>
                  <w:rFonts w:ascii="Merriweather" w:hAnsi="Merriweather" w:cs="Times New Roman"/>
                  <w:sz w:val="18"/>
                  <w:szCs w:val="20"/>
                </w:rPr>
                <w:id w:val="-821348111"/>
                <w14:checkbox>
                  <w14:checked w14:val="0"/>
                  <w14:checkedState w14:val="2612" w14:font="MS Gothic"/>
                  <w14:uncheckedState w14:val="2610" w14:font="MS Gothic"/>
                </w14:checkbox>
              </w:sdtPr>
              <w:sdtContent>
                <w:r w:rsidR="00407B01">
                  <w:rPr>
                    <w:rFonts w:ascii="MS Gothic" w:eastAsia="MS Gothic" w:hAnsi="MS Gothic" w:cs="Times New Roman" w:hint="eastAsia"/>
                    <w:sz w:val="18"/>
                    <w:szCs w:val="20"/>
                  </w:rPr>
                  <w:t>☐</w:t>
                </w:r>
              </w:sdtContent>
            </w:sdt>
            <w:r w:rsidR="00407B01" w:rsidRPr="00FF1020">
              <w:rPr>
                <w:rFonts w:ascii="Merriweather" w:hAnsi="Merriweather" w:cs="Times New Roman"/>
                <w:sz w:val="18"/>
                <w:szCs w:val="20"/>
              </w:rPr>
              <w:t xml:space="preserve"> zimski</w:t>
            </w:r>
          </w:p>
          <w:p w14:paraId="53E70CF5" w14:textId="4C0307AB" w:rsidR="00407B01" w:rsidRPr="00FF1020" w:rsidRDefault="00000000" w:rsidP="0079745E">
            <w:pPr>
              <w:spacing w:before="20" w:after="20"/>
              <w:rPr>
                <w:rFonts w:ascii="Merriweather" w:hAnsi="Merriweather" w:cs="Times New Roman"/>
                <w:b/>
                <w:sz w:val="20"/>
              </w:rPr>
            </w:pPr>
            <w:sdt>
              <w:sdtPr>
                <w:rPr>
                  <w:rFonts w:ascii="Merriweather" w:hAnsi="Merriweather" w:cs="Times New Roman"/>
                  <w:sz w:val="18"/>
                  <w:szCs w:val="20"/>
                </w:rPr>
                <w:id w:val="131295988"/>
                <w14:checkbox>
                  <w14:checked w14:val="1"/>
                  <w14:checkedState w14:val="2612" w14:font="MS Gothic"/>
                  <w14:uncheckedState w14:val="2610" w14:font="MS Gothic"/>
                </w14:checkbox>
              </w:sdtPr>
              <w:sdtContent>
                <w:r w:rsidR="00407B01">
                  <w:rPr>
                    <w:rFonts w:ascii="MS Gothic" w:eastAsia="MS Gothic" w:hAnsi="MS Gothic" w:cs="Times New Roman" w:hint="eastAsia"/>
                    <w:sz w:val="18"/>
                    <w:szCs w:val="20"/>
                  </w:rPr>
                  <w:t>☒</w:t>
                </w:r>
              </w:sdtContent>
            </w:sdt>
            <w:r w:rsidR="00407B01" w:rsidRPr="00FF1020">
              <w:rPr>
                <w:rFonts w:ascii="Merriweather" w:hAnsi="Merriweather" w:cs="Times New Roman"/>
                <w:sz w:val="18"/>
                <w:szCs w:val="20"/>
              </w:rPr>
              <w:t xml:space="preserve"> ljetni</w:t>
            </w:r>
          </w:p>
        </w:tc>
        <w:tc>
          <w:tcPr>
            <w:tcW w:w="1069" w:type="dxa"/>
            <w:gridSpan w:val="7"/>
            <w:vAlign w:val="center"/>
          </w:tcPr>
          <w:p w14:paraId="61E900FF" w14:textId="57AFEABE" w:rsidR="00407B01" w:rsidRPr="00FF1020" w:rsidRDefault="00000000" w:rsidP="0079745E">
            <w:pPr>
              <w:tabs>
                <w:tab w:val="left" w:pos="1218"/>
              </w:tabs>
              <w:spacing w:before="20" w:after="20"/>
              <w:jc w:val="center"/>
              <w:rPr>
                <w:rFonts w:ascii="Merriweather" w:hAnsi="Merriweather" w:cs="Times New Roman"/>
                <w:sz w:val="18"/>
              </w:rPr>
            </w:pPr>
            <w:sdt>
              <w:sdtPr>
                <w:rPr>
                  <w:rFonts w:ascii="Merriweather" w:hAnsi="Merriweather" w:cs="Times New Roman"/>
                  <w:sz w:val="18"/>
                </w:rPr>
                <w:id w:val="-1763136752"/>
                <w14:checkbox>
                  <w14:checked w14:val="0"/>
                  <w14:checkedState w14:val="2612" w14:font="MS Gothic"/>
                  <w14:uncheckedState w14:val="2610" w14:font="MS Gothic"/>
                </w14:checkbox>
              </w:sdtPr>
              <w:sdtContent>
                <w:r w:rsidR="00407B01">
                  <w:rPr>
                    <w:rFonts w:ascii="MS Gothic" w:eastAsia="MS Gothic" w:hAnsi="MS Gothic" w:cs="Times New Roman" w:hint="eastAsia"/>
                    <w:sz w:val="18"/>
                  </w:rPr>
                  <w:t>☐</w:t>
                </w:r>
              </w:sdtContent>
            </w:sdt>
            <w:r w:rsidR="00407B01" w:rsidRPr="00FF1020">
              <w:rPr>
                <w:rFonts w:ascii="Merriweather" w:hAnsi="Merriweather" w:cs="Times New Roman"/>
                <w:sz w:val="18"/>
              </w:rPr>
              <w:t xml:space="preserve"> I.</w:t>
            </w:r>
          </w:p>
        </w:tc>
        <w:tc>
          <w:tcPr>
            <w:tcW w:w="1446" w:type="dxa"/>
            <w:gridSpan w:val="7"/>
            <w:vAlign w:val="center"/>
          </w:tcPr>
          <w:p w14:paraId="42D8295A" w14:textId="77777777" w:rsidR="00407B01" w:rsidRPr="00FF1020" w:rsidRDefault="00000000" w:rsidP="0079745E">
            <w:pPr>
              <w:tabs>
                <w:tab w:val="left" w:pos="1218"/>
              </w:tabs>
              <w:spacing w:before="20" w:after="20"/>
              <w:jc w:val="center"/>
              <w:rPr>
                <w:rFonts w:ascii="Merriweather" w:hAnsi="Merriweather" w:cs="Times New Roman"/>
                <w:sz w:val="18"/>
              </w:rPr>
            </w:pPr>
            <w:sdt>
              <w:sdtPr>
                <w:rPr>
                  <w:rFonts w:ascii="Merriweather" w:hAnsi="Merriweather" w:cs="Times New Roman"/>
                  <w:sz w:val="18"/>
                </w:rPr>
                <w:id w:val="-417178404"/>
                <w14:checkbox>
                  <w14:checked w14:val="0"/>
                  <w14:checkedState w14:val="2612" w14:font="MS Gothic"/>
                  <w14:uncheckedState w14:val="2610" w14:font="MS Gothic"/>
                </w14:checkbox>
              </w:sdtPr>
              <w:sdtContent>
                <w:r w:rsidR="00407B01" w:rsidRPr="00FF1020">
                  <w:rPr>
                    <w:rFonts w:ascii="MS Gothic" w:eastAsia="MS Gothic" w:hAnsi="MS Gothic" w:cs="MS Gothic" w:hint="eastAsia"/>
                    <w:sz w:val="18"/>
                  </w:rPr>
                  <w:t>☐</w:t>
                </w:r>
              </w:sdtContent>
            </w:sdt>
            <w:r w:rsidR="00407B01" w:rsidRPr="00FF1020">
              <w:rPr>
                <w:rFonts w:ascii="Merriweather" w:hAnsi="Merriweather" w:cs="Times New Roman"/>
                <w:sz w:val="18"/>
              </w:rPr>
              <w:t xml:space="preserve"> II.</w:t>
            </w:r>
          </w:p>
        </w:tc>
        <w:tc>
          <w:tcPr>
            <w:tcW w:w="850" w:type="dxa"/>
            <w:gridSpan w:val="4"/>
            <w:vAlign w:val="center"/>
          </w:tcPr>
          <w:p w14:paraId="79B73F0E" w14:textId="77777777" w:rsidR="00407B01" w:rsidRPr="00FF1020" w:rsidRDefault="00000000" w:rsidP="0079745E">
            <w:pPr>
              <w:tabs>
                <w:tab w:val="left" w:pos="1218"/>
              </w:tabs>
              <w:spacing w:before="20" w:after="20"/>
              <w:jc w:val="center"/>
              <w:rPr>
                <w:rFonts w:ascii="Merriweather" w:hAnsi="Merriweather" w:cs="Times New Roman"/>
                <w:sz w:val="18"/>
              </w:rPr>
            </w:pPr>
            <w:sdt>
              <w:sdtPr>
                <w:rPr>
                  <w:rFonts w:ascii="Merriweather" w:hAnsi="Merriweather" w:cs="Times New Roman"/>
                  <w:sz w:val="18"/>
                </w:rPr>
                <w:id w:val="-1416852505"/>
                <w14:checkbox>
                  <w14:checked w14:val="0"/>
                  <w14:checkedState w14:val="2612" w14:font="MS Gothic"/>
                  <w14:uncheckedState w14:val="2610" w14:font="MS Gothic"/>
                </w14:checkbox>
              </w:sdtPr>
              <w:sdtContent>
                <w:r w:rsidR="00407B01" w:rsidRPr="00FF1020">
                  <w:rPr>
                    <w:rFonts w:ascii="MS Gothic" w:eastAsia="MS Gothic" w:hAnsi="MS Gothic" w:cs="MS Gothic" w:hint="eastAsia"/>
                    <w:sz w:val="18"/>
                  </w:rPr>
                  <w:t>☐</w:t>
                </w:r>
              </w:sdtContent>
            </w:sdt>
            <w:r w:rsidR="00407B01" w:rsidRPr="00FF1020">
              <w:rPr>
                <w:rFonts w:ascii="Merriweather" w:hAnsi="Merriweather" w:cs="Times New Roman"/>
                <w:sz w:val="18"/>
              </w:rPr>
              <w:t xml:space="preserve"> III.</w:t>
            </w:r>
          </w:p>
        </w:tc>
        <w:tc>
          <w:tcPr>
            <w:tcW w:w="1276" w:type="dxa"/>
            <w:gridSpan w:val="6"/>
            <w:vAlign w:val="center"/>
          </w:tcPr>
          <w:p w14:paraId="05FAE25E" w14:textId="051CD51C" w:rsidR="00407B01" w:rsidRPr="00FF1020" w:rsidRDefault="00000000" w:rsidP="0079745E">
            <w:pPr>
              <w:tabs>
                <w:tab w:val="left" w:pos="1218"/>
              </w:tabs>
              <w:spacing w:before="20" w:after="20"/>
              <w:jc w:val="center"/>
              <w:rPr>
                <w:rFonts w:ascii="Merriweather" w:hAnsi="Merriweather" w:cs="Times New Roman"/>
                <w:sz w:val="18"/>
              </w:rPr>
            </w:pPr>
            <w:sdt>
              <w:sdtPr>
                <w:rPr>
                  <w:rFonts w:ascii="Merriweather" w:hAnsi="Merriweather" w:cs="Times New Roman"/>
                  <w:sz w:val="18"/>
                </w:rPr>
                <w:id w:val="1844740339"/>
                <w14:checkbox>
                  <w14:checked w14:val="0"/>
                  <w14:checkedState w14:val="2612" w14:font="MS Gothic"/>
                  <w14:uncheckedState w14:val="2610" w14:font="MS Gothic"/>
                </w14:checkbox>
              </w:sdtPr>
              <w:sdtContent>
                <w:r w:rsidR="00407B01">
                  <w:rPr>
                    <w:rFonts w:ascii="MS Gothic" w:eastAsia="MS Gothic" w:hAnsi="MS Gothic" w:cs="Times New Roman" w:hint="eastAsia"/>
                    <w:sz w:val="18"/>
                  </w:rPr>
                  <w:t>☐</w:t>
                </w:r>
              </w:sdtContent>
            </w:sdt>
            <w:r w:rsidR="00407B01" w:rsidRPr="00FF1020">
              <w:rPr>
                <w:rFonts w:ascii="Merriweather" w:hAnsi="Merriweather" w:cs="Times New Roman"/>
                <w:sz w:val="18"/>
              </w:rPr>
              <w:t xml:space="preserve"> IV.</w:t>
            </w:r>
          </w:p>
        </w:tc>
        <w:tc>
          <w:tcPr>
            <w:tcW w:w="996" w:type="dxa"/>
            <w:gridSpan w:val="4"/>
            <w:vAlign w:val="center"/>
          </w:tcPr>
          <w:p w14:paraId="763506AC" w14:textId="5343F4BD" w:rsidR="00407B01" w:rsidRPr="00FF1020" w:rsidRDefault="00000000" w:rsidP="00407B01">
            <w:pPr>
              <w:tabs>
                <w:tab w:val="left" w:pos="1218"/>
              </w:tabs>
              <w:spacing w:before="20" w:after="20"/>
              <w:jc w:val="center"/>
              <w:rPr>
                <w:rFonts w:ascii="Merriweather" w:hAnsi="Merriweather" w:cs="Times New Roman"/>
                <w:sz w:val="18"/>
              </w:rPr>
            </w:pPr>
            <w:sdt>
              <w:sdtPr>
                <w:rPr>
                  <w:rFonts w:ascii="Merriweather" w:hAnsi="Merriweather" w:cs="Times New Roman"/>
                  <w:sz w:val="18"/>
                </w:rPr>
                <w:id w:val="-917788865"/>
                <w14:checkbox>
                  <w14:checked w14:val="0"/>
                  <w14:checkedState w14:val="2612" w14:font="MS Gothic"/>
                  <w14:uncheckedState w14:val="2610" w14:font="MS Gothic"/>
                </w14:checkbox>
              </w:sdtPr>
              <w:sdtContent>
                <w:r w:rsidR="00407B01">
                  <w:rPr>
                    <w:rFonts w:ascii="MS Gothic" w:eastAsia="MS Gothic" w:hAnsi="MS Gothic" w:cs="Times New Roman" w:hint="eastAsia"/>
                    <w:sz w:val="18"/>
                  </w:rPr>
                  <w:t>☐</w:t>
                </w:r>
              </w:sdtContent>
            </w:sdt>
            <w:r w:rsidR="00407B01" w:rsidRPr="00FF1020">
              <w:rPr>
                <w:rFonts w:ascii="Merriweather" w:hAnsi="Merriweather" w:cs="Times New Roman"/>
                <w:sz w:val="18"/>
              </w:rPr>
              <w:t xml:space="preserve"> V.</w:t>
            </w:r>
          </w:p>
        </w:tc>
      </w:tr>
      <w:tr w:rsidR="00407B01" w:rsidRPr="00FF1020" w14:paraId="0A92912A" w14:textId="77777777" w:rsidTr="007558C9">
        <w:tc>
          <w:tcPr>
            <w:tcW w:w="1801" w:type="dxa"/>
            <w:vMerge/>
            <w:shd w:val="clear" w:color="auto" w:fill="F2F2F2" w:themeFill="background1" w:themeFillShade="F2"/>
            <w:vAlign w:val="center"/>
          </w:tcPr>
          <w:p w14:paraId="30E13DFE" w14:textId="77777777" w:rsidR="00407B01" w:rsidRPr="00FF1020" w:rsidRDefault="00407B01" w:rsidP="00D5334D">
            <w:pPr>
              <w:spacing w:before="20" w:after="20"/>
              <w:rPr>
                <w:rFonts w:ascii="Merriweather" w:hAnsi="Merriweather" w:cs="Times New Roman"/>
                <w:b/>
                <w:sz w:val="18"/>
                <w:szCs w:val="18"/>
              </w:rPr>
            </w:pPr>
          </w:p>
        </w:tc>
        <w:tc>
          <w:tcPr>
            <w:tcW w:w="1066" w:type="dxa"/>
            <w:gridSpan w:val="4"/>
            <w:vMerge/>
          </w:tcPr>
          <w:p w14:paraId="4C13FB5C" w14:textId="77777777" w:rsidR="00407B01" w:rsidRDefault="00407B01" w:rsidP="0079745E">
            <w:pPr>
              <w:tabs>
                <w:tab w:val="left" w:pos="1218"/>
              </w:tabs>
              <w:spacing w:before="20" w:after="20"/>
              <w:rPr>
                <w:rFonts w:ascii="Merriweather" w:hAnsi="Merriweather" w:cs="Times New Roman"/>
                <w:sz w:val="18"/>
                <w:szCs w:val="20"/>
              </w:rPr>
            </w:pPr>
          </w:p>
        </w:tc>
        <w:tc>
          <w:tcPr>
            <w:tcW w:w="1069" w:type="dxa"/>
            <w:gridSpan w:val="7"/>
            <w:vAlign w:val="center"/>
          </w:tcPr>
          <w:p w14:paraId="359EDA34" w14:textId="4563A5F9" w:rsidR="00407B01" w:rsidRDefault="00000000" w:rsidP="0079745E">
            <w:pPr>
              <w:tabs>
                <w:tab w:val="left" w:pos="1218"/>
              </w:tabs>
              <w:spacing w:before="20" w:after="20"/>
              <w:jc w:val="center"/>
              <w:rPr>
                <w:rFonts w:ascii="Merriweather" w:hAnsi="Merriweather" w:cs="Times New Roman"/>
                <w:sz w:val="18"/>
              </w:rPr>
            </w:pPr>
            <w:sdt>
              <w:sdtPr>
                <w:rPr>
                  <w:rFonts w:ascii="Merriweather" w:hAnsi="Merriweather" w:cs="Times New Roman"/>
                  <w:sz w:val="18"/>
                </w:rPr>
                <w:id w:val="-293295487"/>
                <w14:checkbox>
                  <w14:checked w14:val="0"/>
                  <w14:checkedState w14:val="2612" w14:font="MS Gothic"/>
                  <w14:uncheckedState w14:val="2610" w14:font="MS Gothic"/>
                </w14:checkbox>
              </w:sdtPr>
              <w:sdtContent>
                <w:r w:rsidR="00407B01">
                  <w:rPr>
                    <w:rFonts w:ascii="MS Gothic" w:eastAsia="MS Gothic" w:hAnsi="MS Gothic" w:cs="Times New Roman" w:hint="eastAsia"/>
                    <w:sz w:val="18"/>
                  </w:rPr>
                  <w:t>☐</w:t>
                </w:r>
              </w:sdtContent>
            </w:sdt>
            <w:r w:rsidR="00407B01" w:rsidRPr="00FF1020">
              <w:rPr>
                <w:rFonts w:ascii="Merriweather" w:hAnsi="Merriweather" w:cs="Times New Roman"/>
                <w:sz w:val="18"/>
              </w:rPr>
              <w:t xml:space="preserve"> VI.</w:t>
            </w:r>
          </w:p>
        </w:tc>
        <w:tc>
          <w:tcPr>
            <w:tcW w:w="1446" w:type="dxa"/>
            <w:gridSpan w:val="7"/>
            <w:vAlign w:val="center"/>
          </w:tcPr>
          <w:p w14:paraId="2A25D84E" w14:textId="008DFB6E" w:rsidR="00407B01" w:rsidRDefault="00000000" w:rsidP="0079745E">
            <w:pPr>
              <w:tabs>
                <w:tab w:val="left" w:pos="1218"/>
              </w:tabs>
              <w:spacing w:before="20" w:after="20"/>
              <w:jc w:val="center"/>
              <w:rPr>
                <w:rFonts w:ascii="Merriweather" w:hAnsi="Merriweather" w:cs="Times New Roman"/>
                <w:sz w:val="18"/>
              </w:rPr>
            </w:pPr>
            <w:sdt>
              <w:sdtPr>
                <w:rPr>
                  <w:rFonts w:ascii="Merriweather" w:hAnsi="Merriweather" w:cs="Times New Roman"/>
                  <w:sz w:val="18"/>
                </w:rPr>
                <w:id w:val="902112635"/>
                <w14:checkbox>
                  <w14:checked w14:val="0"/>
                  <w14:checkedState w14:val="2612" w14:font="MS Gothic"/>
                  <w14:uncheckedState w14:val="2610" w14:font="MS Gothic"/>
                </w14:checkbox>
              </w:sdtPr>
              <w:sdtContent>
                <w:r w:rsidR="00407B01">
                  <w:rPr>
                    <w:rFonts w:ascii="MS Gothic" w:eastAsia="MS Gothic" w:hAnsi="MS Gothic" w:cs="Times New Roman" w:hint="eastAsia"/>
                    <w:sz w:val="18"/>
                  </w:rPr>
                  <w:t>☐</w:t>
                </w:r>
              </w:sdtContent>
            </w:sdt>
            <w:r w:rsidR="00407B01" w:rsidRPr="00FF1020">
              <w:rPr>
                <w:rFonts w:ascii="Merriweather" w:hAnsi="Merriweather" w:cs="Times New Roman"/>
                <w:sz w:val="18"/>
              </w:rPr>
              <w:t xml:space="preserve"> VI</w:t>
            </w:r>
            <w:r w:rsidR="00407B01">
              <w:rPr>
                <w:rFonts w:ascii="Merriweather" w:hAnsi="Merriweather" w:cs="Times New Roman"/>
                <w:sz w:val="18"/>
              </w:rPr>
              <w:t>I</w:t>
            </w:r>
            <w:r w:rsidR="00407B01" w:rsidRPr="00FF1020">
              <w:rPr>
                <w:rFonts w:ascii="Merriweather" w:hAnsi="Merriweather" w:cs="Times New Roman"/>
                <w:sz w:val="18"/>
              </w:rPr>
              <w:t>.</w:t>
            </w:r>
          </w:p>
        </w:tc>
        <w:tc>
          <w:tcPr>
            <w:tcW w:w="850" w:type="dxa"/>
            <w:gridSpan w:val="4"/>
            <w:vAlign w:val="center"/>
          </w:tcPr>
          <w:p w14:paraId="08E7F2E5" w14:textId="45CED91E" w:rsidR="00407B01" w:rsidRDefault="00000000" w:rsidP="0079745E">
            <w:pPr>
              <w:tabs>
                <w:tab w:val="left" w:pos="1218"/>
              </w:tabs>
              <w:spacing w:before="20" w:after="20"/>
              <w:jc w:val="center"/>
              <w:rPr>
                <w:rFonts w:ascii="Merriweather" w:hAnsi="Merriweather" w:cs="Times New Roman"/>
                <w:sz w:val="18"/>
              </w:rPr>
            </w:pPr>
            <w:sdt>
              <w:sdtPr>
                <w:rPr>
                  <w:rFonts w:ascii="Merriweather" w:hAnsi="Merriweather" w:cs="Times New Roman"/>
                  <w:sz w:val="18"/>
                </w:rPr>
                <w:id w:val="555749893"/>
                <w14:checkbox>
                  <w14:checked w14:val="1"/>
                  <w14:checkedState w14:val="2612" w14:font="MS Gothic"/>
                  <w14:uncheckedState w14:val="2610" w14:font="MS Gothic"/>
                </w14:checkbox>
              </w:sdtPr>
              <w:sdtContent>
                <w:r w:rsidR="00407B01">
                  <w:rPr>
                    <w:rFonts w:ascii="MS Gothic" w:eastAsia="MS Gothic" w:hAnsi="MS Gothic" w:cs="Times New Roman" w:hint="eastAsia"/>
                    <w:sz w:val="18"/>
                  </w:rPr>
                  <w:t>☒</w:t>
                </w:r>
              </w:sdtContent>
            </w:sdt>
            <w:r w:rsidR="00407B01" w:rsidRPr="00FF1020">
              <w:rPr>
                <w:rFonts w:ascii="Merriweather" w:hAnsi="Merriweather" w:cs="Times New Roman"/>
                <w:sz w:val="18"/>
              </w:rPr>
              <w:t xml:space="preserve"> V</w:t>
            </w:r>
            <w:r w:rsidR="00407B01">
              <w:rPr>
                <w:rFonts w:ascii="Merriweather" w:hAnsi="Merriweather" w:cs="Times New Roman"/>
                <w:sz w:val="18"/>
              </w:rPr>
              <w:t>II</w:t>
            </w:r>
            <w:r w:rsidR="00407B01" w:rsidRPr="00FF1020">
              <w:rPr>
                <w:rFonts w:ascii="Merriweather" w:hAnsi="Merriweather" w:cs="Times New Roman"/>
                <w:sz w:val="18"/>
              </w:rPr>
              <w:t>I.</w:t>
            </w:r>
          </w:p>
        </w:tc>
        <w:tc>
          <w:tcPr>
            <w:tcW w:w="1276" w:type="dxa"/>
            <w:gridSpan w:val="6"/>
            <w:vAlign w:val="center"/>
          </w:tcPr>
          <w:p w14:paraId="455DE467" w14:textId="128908B9" w:rsidR="00407B01" w:rsidRDefault="00000000" w:rsidP="0079745E">
            <w:pPr>
              <w:tabs>
                <w:tab w:val="left" w:pos="1218"/>
              </w:tabs>
              <w:spacing w:before="20" w:after="20"/>
              <w:jc w:val="center"/>
              <w:rPr>
                <w:rFonts w:ascii="Merriweather" w:hAnsi="Merriweather" w:cs="Times New Roman"/>
                <w:sz w:val="18"/>
              </w:rPr>
            </w:pPr>
            <w:sdt>
              <w:sdtPr>
                <w:rPr>
                  <w:rFonts w:ascii="Merriweather" w:hAnsi="Merriweather" w:cs="Times New Roman"/>
                  <w:sz w:val="18"/>
                </w:rPr>
                <w:id w:val="-302161216"/>
                <w14:checkbox>
                  <w14:checked w14:val="0"/>
                  <w14:checkedState w14:val="2612" w14:font="MS Gothic"/>
                  <w14:uncheckedState w14:val="2610" w14:font="MS Gothic"/>
                </w14:checkbox>
              </w:sdtPr>
              <w:sdtContent>
                <w:r w:rsidR="00407B01">
                  <w:rPr>
                    <w:rFonts w:ascii="MS Gothic" w:eastAsia="MS Gothic" w:hAnsi="MS Gothic" w:cs="Times New Roman" w:hint="eastAsia"/>
                    <w:sz w:val="18"/>
                  </w:rPr>
                  <w:t>☐</w:t>
                </w:r>
              </w:sdtContent>
            </w:sdt>
            <w:r w:rsidR="00407B01" w:rsidRPr="00FF1020">
              <w:rPr>
                <w:rFonts w:ascii="Merriweather" w:hAnsi="Merriweather" w:cs="Times New Roman"/>
                <w:sz w:val="18"/>
              </w:rPr>
              <w:t xml:space="preserve"> I</w:t>
            </w:r>
            <w:r w:rsidR="00407B01">
              <w:rPr>
                <w:rFonts w:ascii="Merriweather" w:hAnsi="Merriweather" w:cs="Times New Roman"/>
                <w:sz w:val="18"/>
              </w:rPr>
              <w:t>X</w:t>
            </w:r>
            <w:r w:rsidR="00407B01" w:rsidRPr="00FF1020">
              <w:rPr>
                <w:rFonts w:ascii="Merriweather" w:hAnsi="Merriweather" w:cs="Times New Roman"/>
                <w:sz w:val="18"/>
              </w:rPr>
              <w:t>.</w:t>
            </w:r>
          </w:p>
        </w:tc>
        <w:tc>
          <w:tcPr>
            <w:tcW w:w="996" w:type="dxa"/>
            <w:gridSpan w:val="4"/>
            <w:vAlign w:val="center"/>
          </w:tcPr>
          <w:p w14:paraId="0AAF851E" w14:textId="47C49EE3" w:rsidR="00407B01" w:rsidRDefault="00000000" w:rsidP="0079745E">
            <w:pPr>
              <w:tabs>
                <w:tab w:val="left" w:pos="1218"/>
              </w:tabs>
              <w:spacing w:before="20" w:after="20"/>
              <w:jc w:val="center"/>
              <w:rPr>
                <w:rFonts w:ascii="Merriweather" w:hAnsi="Merriweather" w:cs="Times New Roman"/>
                <w:sz w:val="18"/>
              </w:rPr>
            </w:pPr>
            <w:sdt>
              <w:sdtPr>
                <w:rPr>
                  <w:rFonts w:ascii="Merriweather" w:hAnsi="Merriweather" w:cs="Times New Roman"/>
                  <w:sz w:val="18"/>
                </w:rPr>
                <w:id w:val="-1004433218"/>
                <w14:checkbox>
                  <w14:checked w14:val="1"/>
                  <w14:checkedState w14:val="2612" w14:font="MS Gothic"/>
                  <w14:uncheckedState w14:val="2610" w14:font="MS Gothic"/>
                </w14:checkbox>
              </w:sdtPr>
              <w:sdtContent>
                <w:r w:rsidR="00407B01">
                  <w:rPr>
                    <w:rFonts w:ascii="MS Gothic" w:eastAsia="MS Gothic" w:hAnsi="MS Gothic" w:cs="Times New Roman" w:hint="eastAsia"/>
                    <w:sz w:val="18"/>
                  </w:rPr>
                  <w:t>☒</w:t>
                </w:r>
              </w:sdtContent>
            </w:sdt>
            <w:r w:rsidR="00407B01" w:rsidRPr="00FF1020">
              <w:rPr>
                <w:rFonts w:ascii="Merriweather" w:hAnsi="Merriweather" w:cs="Times New Roman"/>
                <w:sz w:val="18"/>
              </w:rPr>
              <w:t xml:space="preserve"> </w:t>
            </w:r>
            <w:r w:rsidR="00407B01">
              <w:rPr>
                <w:rFonts w:ascii="Merriweather" w:hAnsi="Merriweather" w:cs="Times New Roman"/>
                <w:sz w:val="18"/>
              </w:rPr>
              <w:t>X</w:t>
            </w:r>
            <w:r w:rsidR="00407B01" w:rsidRPr="00FF1020">
              <w:rPr>
                <w:rFonts w:ascii="Merriweather" w:hAnsi="Merriweather" w:cs="Times New Roman"/>
                <w:sz w:val="18"/>
              </w:rPr>
              <w:t>.</w:t>
            </w:r>
          </w:p>
        </w:tc>
      </w:tr>
      <w:tr w:rsidR="00393964" w:rsidRPr="00FF1020" w14:paraId="1F0B865B" w14:textId="77777777" w:rsidTr="00410969">
        <w:tc>
          <w:tcPr>
            <w:tcW w:w="1801" w:type="dxa"/>
            <w:shd w:val="clear" w:color="auto" w:fill="F2F2F2" w:themeFill="background1" w:themeFillShade="F2"/>
            <w:vAlign w:val="center"/>
          </w:tcPr>
          <w:p w14:paraId="29E747B8" w14:textId="77777777" w:rsidR="00393964" w:rsidRPr="00FF1020" w:rsidRDefault="00393964" w:rsidP="00D5334D">
            <w:pPr>
              <w:spacing w:before="20" w:after="20"/>
              <w:rPr>
                <w:rFonts w:ascii="Merriweather" w:hAnsi="Merriweather" w:cs="Times New Roman"/>
                <w:b/>
                <w:sz w:val="18"/>
                <w:szCs w:val="18"/>
              </w:rPr>
            </w:pPr>
            <w:r w:rsidRPr="00FF1020">
              <w:rPr>
                <w:rFonts w:ascii="Merriweather" w:hAnsi="Merriweather" w:cs="Times New Roman"/>
                <w:b/>
                <w:sz w:val="18"/>
                <w:szCs w:val="18"/>
              </w:rPr>
              <w:t>Status kolegija</w:t>
            </w:r>
          </w:p>
        </w:tc>
        <w:tc>
          <w:tcPr>
            <w:tcW w:w="1066" w:type="dxa"/>
            <w:gridSpan w:val="4"/>
            <w:vAlign w:val="center"/>
          </w:tcPr>
          <w:p w14:paraId="28B72733" w14:textId="39F3B825" w:rsidR="00393964" w:rsidRPr="00FF1020" w:rsidRDefault="00000000" w:rsidP="00FF1020">
            <w:pPr>
              <w:tabs>
                <w:tab w:val="left" w:pos="1218"/>
              </w:tabs>
              <w:spacing w:before="20" w:after="20"/>
              <w:jc w:val="center"/>
              <w:rPr>
                <w:rFonts w:ascii="Merriweather" w:hAnsi="Merriweather" w:cs="Times New Roman"/>
                <w:sz w:val="18"/>
                <w:szCs w:val="20"/>
              </w:rPr>
            </w:pPr>
            <w:sdt>
              <w:sdtPr>
                <w:rPr>
                  <w:rFonts w:ascii="Merriweather" w:hAnsi="Merriweather" w:cs="Times New Roman"/>
                  <w:sz w:val="18"/>
                  <w:szCs w:val="20"/>
                </w:rPr>
                <w:id w:val="-1165085708"/>
                <w14:checkbox>
                  <w14:checked w14:val="1"/>
                  <w14:checkedState w14:val="2612" w14:font="MS Gothic"/>
                  <w14:uncheckedState w14:val="2610" w14:font="MS Gothic"/>
                </w14:checkbox>
              </w:sdtPr>
              <w:sdtContent>
                <w:r w:rsidR="00407B01">
                  <w:rPr>
                    <w:rFonts w:ascii="MS Gothic" w:eastAsia="MS Gothic" w:hAnsi="MS Gothic" w:cs="Times New Roman" w:hint="eastAsia"/>
                    <w:sz w:val="18"/>
                    <w:szCs w:val="20"/>
                  </w:rPr>
                  <w:t>☒</w:t>
                </w:r>
              </w:sdtContent>
            </w:sdt>
            <w:r w:rsidR="00393964" w:rsidRPr="00FF1020">
              <w:rPr>
                <w:rFonts w:ascii="Merriweather" w:hAnsi="Merriweather" w:cs="Times New Roman"/>
                <w:sz w:val="18"/>
                <w:szCs w:val="20"/>
              </w:rPr>
              <w:t xml:space="preserve"> obvezni</w:t>
            </w:r>
            <w:r w:rsidR="00453362" w:rsidRPr="00FF1020">
              <w:rPr>
                <w:rFonts w:ascii="Merriweather" w:hAnsi="Merriweather" w:cs="Times New Roman"/>
                <w:sz w:val="18"/>
                <w:szCs w:val="20"/>
              </w:rPr>
              <w:t xml:space="preserve"> kolegij</w:t>
            </w:r>
          </w:p>
        </w:tc>
        <w:tc>
          <w:tcPr>
            <w:tcW w:w="1069" w:type="dxa"/>
            <w:gridSpan w:val="7"/>
            <w:vAlign w:val="center"/>
          </w:tcPr>
          <w:p w14:paraId="1567A2B3" w14:textId="6AF64CFA" w:rsidR="00393964" w:rsidRPr="00FF1020" w:rsidRDefault="00000000" w:rsidP="00FF1020">
            <w:pPr>
              <w:spacing w:before="20" w:after="20"/>
              <w:jc w:val="center"/>
              <w:rPr>
                <w:rFonts w:ascii="Merriweather" w:hAnsi="Merriweather" w:cs="Times New Roman"/>
                <w:b/>
                <w:sz w:val="18"/>
                <w:szCs w:val="20"/>
              </w:rPr>
            </w:pPr>
            <w:sdt>
              <w:sdtPr>
                <w:rPr>
                  <w:rFonts w:ascii="Merriweather" w:hAnsi="Merriweather" w:cs="Times New Roman"/>
                  <w:sz w:val="18"/>
                  <w:szCs w:val="20"/>
                </w:rPr>
                <w:id w:val="1720933748"/>
                <w14:checkbox>
                  <w14:checked w14:val="0"/>
                  <w14:checkedState w14:val="2612" w14:font="MS Gothic"/>
                  <w14:uncheckedState w14:val="2610" w14:font="MS Gothic"/>
                </w14:checkbox>
              </w:sdtPr>
              <w:sdtContent>
                <w:r w:rsidR="0043684E">
                  <w:rPr>
                    <w:rFonts w:ascii="MS Gothic" w:eastAsia="MS Gothic" w:hAnsi="MS Gothic" w:cs="Times New Roman" w:hint="eastAsia"/>
                    <w:sz w:val="18"/>
                    <w:szCs w:val="20"/>
                  </w:rPr>
                  <w:t>☐</w:t>
                </w:r>
              </w:sdtContent>
            </w:sdt>
            <w:r w:rsidR="00393964" w:rsidRPr="00FF1020">
              <w:rPr>
                <w:rFonts w:ascii="Merriweather" w:hAnsi="Merriweather" w:cs="Times New Roman"/>
                <w:sz w:val="18"/>
                <w:szCs w:val="20"/>
              </w:rPr>
              <w:t xml:space="preserve"> izborni</w:t>
            </w:r>
            <w:r w:rsidR="00453362" w:rsidRPr="00FF1020">
              <w:rPr>
                <w:rFonts w:ascii="Merriweather" w:hAnsi="Merriweather" w:cs="Times New Roman"/>
                <w:sz w:val="18"/>
                <w:szCs w:val="20"/>
              </w:rPr>
              <w:t xml:space="preserve"> kolegij</w:t>
            </w:r>
          </w:p>
        </w:tc>
        <w:tc>
          <w:tcPr>
            <w:tcW w:w="2296" w:type="dxa"/>
            <w:gridSpan w:val="11"/>
            <w:vAlign w:val="center"/>
          </w:tcPr>
          <w:p w14:paraId="43D97855" w14:textId="7FB2DD1D" w:rsidR="00393964" w:rsidRPr="00FF1020" w:rsidRDefault="00000000" w:rsidP="0079745E">
            <w:pPr>
              <w:tabs>
                <w:tab w:val="left" w:pos="1218"/>
              </w:tabs>
              <w:spacing w:before="20" w:after="20"/>
              <w:rPr>
                <w:rFonts w:ascii="Merriweather" w:hAnsi="Merriweather" w:cs="Times New Roman"/>
                <w:sz w:val="18"/>
              </w:rPr>
            </w:pPr>
            <w:sdt>
              <w:sdtPr>
                <w:rPr>
                  <w:rFonts w:ascii="Merriweather" w:hAnsi="Merriweather" w:cs="Times New Roman"/>
                  <w:sz w:val="18"/>
                  <w:szCs w:val="20"/>
                </w:rPr>
                <w:id w:val="-1904208918"/>
                <w14:checkbox>
                  <w14:checked w14:val="0"/>
                  <w14:checkedState w14:val="2612" w14:font="MS Gothic"/>
                  <w14:uncheckedState w14:val="2610" w14:font="MS Gothic"/>
                </w14:checkbox>
              </w:sdtPr>
              <w:sdtContent>
                <w:r w:rsidR="0043684E">
                  <w:rPr>
                    <w:rFonts w:ascii="MS Gothic" w:eastAsia="MS Gothic" w:hAnsi="MS Gothic" w:cs="Times New Roman" w:hint="eastAsia"/>
                    <w:sz w:val="18"/>
                    <w:szCs w:val="20"/>
                  </w:rPr>
                  <w:t>☐</w:t>
                </w:r>
              </w:sdtContent>
            </w:sdt>
            <w:r w:rsidR="00393964" w:rsidRPr="00FF1020">
              <w:rPr>
                <w:rFonts w:ascii="Merriweather" w:hAnsi="Merriweather" w:cs="Times New Roman"/>
                <w:sz w:val="18"/>
                <w:szCs w:val="20"/>
              </w:rPr>
              <w:t xml:space="preserve"> izborni </w:t>
            </w:r>
            <w:r w:rsidR="00453362" w:rsidRPr="00FF1020">
              <w:rPr>
                <w:rFonts w:ascii="Merriweather" w:hAnsi="Merriweather" w:cs="Times New Roman"/>
                <w:sz w:val="18"/>
                <w:szCs w:val="20"/>
              </w:rPr>
              <w:t xml:space="preserve">kolegij </w:t>
            </w:r>
            <w:r w:rsidR="00393964" w:rsidRPr="00FF1020">
              <w:rPr>
                <w:rFonts w:ascii="Merriweather" w:hAnsi="Merriweather" w:cs="Times New Roman"/>
                <w:sz w:val="18"/>
                <w:szCs w:val="20"/>
              </w:rPr>
              <w:t>koji se nudi studentima drugih odjela</w:t>
            </w:r>
          </w:p>
        </w:tc>
        <w:tc>
          <w:tcPr>
            <w:tcW w:w="1418" w:type="dxa"/>
            <w:gridSpan w:val="7"/>
            <w:shd w:val="clear" w:color="auto" w:fill="F2F2F2" w:themeFill="background1" w:themeFillShade="F2"/>
            <w:vAlign w:val="center"/>
          </w:tcPr>
          <w:p w14:paraId="08EA1D6A" w14:textId="77777777" w:rsidR="00393964" w:rsidRPr="00FF1020" w:rsidRDefault="00393964" w:rsidP="0079745E">
            <w:pPr>
              <w:tabs>
                <w:tab w:val="left" w:pos="1218"/>
              </w:tabs>
              <w:spacing w:before="20" w:after="20"/>
              <w:jc w:val="center"/>
              <w:rPr>
                <w:rFonts w:ascii="Merriweather" w:hAnsi="Merriweather" w:cs="Times New Roman"/>
                <w:sz w:val="17"/>
                <w:szCs w:val="17"/>
              </w:rPr>
            </w:pPr>
            <w:r w:rsidRPr="00FF1020">
              <w:rPr>
                <w:rFonts w:ascii="Merriweather" w:hAnsi="Merriweather" w:cs="Times New Roman"/>
                <w:b/>
                <w:sz w:val="17"/>
                <w:szCs w:val="17"/>
              </w:rPr>
              <w:t>Nastavničke kompetencije</w:t>
            </w:r>
          </w:p>
        </w:tc>
        <w:tc>
          <w:tcPr>
            <w:tcW w:w="854" w:type="dxa"/>
            <w:gridSpan w:val="3"/>
            <w:vAlign w:val="center"/>
          </w:tcPr>
          <w:p w14:paraId="18771865" w14:textId="77777777" w:rsidR="00393964" w:rsidRPr="00FF1020" w:rsidRDefault="00000000" w:rsidP="0079745E">
            <w:pPr>
              <w:tabs>
                <w:tab w:val="left" w:pos="1218"/>
              </w:tabs>
              <w:spacing w:before="20" w:after="20"/>
              <w:rPr>
                <w:rFonts w:ascii="Merriweather" w:hAnsi="Merriweather" w:cs="Times New Roman"/>
                <w:sz w:val="18"/>
                <w:szCs w:val="20"/>
              </w:rPr>
            </w:pPr>
            <w:sdt>
              <w:sdtPr>
                <w:rPr>
                  <w:rFonts w:ascii="Merriweather" w:hAnsi="Merriweather" w:cs="Times New Roman"/>
                  <w:sz w:val="18"/>
                  <w:szCs w:val="20"/>
                </w:rPr>
                <w:id w:val="1303346348"/>
                <w14:checkbox>
                  <w14:checked w14:val="0"/>
                  <w14:checkedState w14:val="2612" w14:font="MS Gothic"/>
                  <w14:uncheckedState w14:val="2610" w14:font="MS Gothic"/>
                </w14:checkbox>
              </w:sdtPr>
              <w:sdtContent>
                <w:r w:rsidR="00393964" w:rsidRPr="00FF1020">
                  <w:rPr>
                    <w:rFonts w:ascii="MS Gothic" w:eastAsia="MS Gothic" w:hAnsi="MS Gothic" w:cs="MS Gothic" w:hint="eastAsia"/>
                    <w:sz w:val="18"/>
                    <w:szCs w:val="20"/>
                  </w:rPr>
                  <w:t>☐</w:t>
                </w:r>
              </w:sdtContent>
            </w:sdt>
            <w:r w:rsidR="00393964" w:rsidRPr="00FF1020">
              <w:rPr>
                <w:rFonts w:ascii="Merriweather" w:hAnsi="Merriweather" w:cs="Times New Roman"/>
                <w:sz w:val="18"/>
                <w:szCs w:val="20"/>
              </w:rPr>
              <w:t xml:space="preserve"> DA</w:t>
            </w:r>
          </w:p>
          <w:p w14:paraId="2BEF869A" w14:textId="66B93AA8" w:rsidR="00393964" w:rsidRPr="00FF1020" w:rsidRDefault="00000000" w:rsidP="0079745E">
            <w:pPr>
              <w:tabs>
                <w:tab w:val="left" w:pos="1218"/>
              </w:tabs>
              <w:spacing w:before="20" w:after="20"/>
              <w:rPr>
                <w:rFonts w:ascii="Merriweather" w:hAnsi="Merriweather" w:cs="Times New Roman"/>
                <w:sz w:val="18"/>
              </w:rPr>
            </w:pPr>
            <w:sdt>
              <w:sdtPr>
                <w:rPr>
                  <w:rFonts w:ascii="Merriweather" w:hAnsi="Merriweather" w:cs="Times New Roman"/>
                  <w:sz w:val="18"/>
                  <w:szCs w:val="20"/>
                </w:rPr>
                <w:id w:val="754021596"/>
                <w14:checkbox>
                  <w14:checked w14:val="1"/>
                  <w14:checkedState w14:val="2612" w14:font="MS Gothic"/>
                  <w14:uncheckedState w14:val="2610" w14:font="MS Gothic"/>
                </w14:checkbox>
              </w:sdtPr>
              <w:sdtContent>
                <w:r w:rsidR="000C57C8">
                  <w:rPr>
                    <w:rFonts w:ascii="MS Gothic" w:eastAsia="MS Gothic" w:hAnsi="MS Gothic" w:cs="Times New Roman" w:hint="eastAsia"/>
                    <w:sz w:val="18"/>
                    <w:szCs w:val="20"/>
                  </w:rPr>
                  <w:t>☒</w:t>
                </w:r>
              </w:sdtContent>
            </w:sdt>
            <w:r w:rsidR="00393964" w:rsidRPr="00FF1020">
              <w:rPr>
                <w:rFonts w:ascii="Merriweather" w:hAnsi="Merriweather" w:cs="Times New Roman"/>
                <w:sz w:val="18"/>
                <w:szCs w:val="20"/>
              </w:rPr>
              <w:t xml:space="preserve"> NE</w:t>
            </w:r>
          </w:p>
        </w:tc>
      </w:tr>
      <w:tr w:rsidR="00453362" w:rsidRPr="00FF1020" w14:paraId="00408B87" w14:textId="77777777" w:rsidTr="00716D97">
        <w:tc>
          <w:tcPr>
            <w:tcW w:w="1801" w:type="dxa"/>
            <w:shd w:val="clear" w:color="auto" w:fill="F2F2F2" w:themeFill="background1" w:themeFillShade="F2"/>
          </w:tcPr>
          <w:p w14:paraId="182E24AE" w14:textId="77777777" w:rsidR="00453362" w:rsidRPr="00FF1020" w:rsidRDefault="00453362" w:rsidP="0079745E">
            <w:pPr>
              <w:spacing w:before="20" w:after="20"/>
              <w:rPr>
                <w:rFonts w:ascii="Merriweather" w:hAnsi="Merriweather" w:cs="Times New Roman"/>
                <w:b/>
                <w:sz w:val="18"/>
              </w:rPr>
            </w:pPr>
            <w:r w:rsidRPr="00FF1020">
              <w:rPr>
                <w:rFonts w:ascii="Merriweather" w:hAnsi="Merriweather" w:cs="Times New Roman"/>
                <w:b/>
                <w:sz w:val="18"/>
              </w:rPr>
              <w:t>Opterećenje</w:t>
            </w:r>
            <w:r w:rsidR="00FC2198" w:rsidRPr="00FF1020">
              <w:rPr>
                <w:rFonts w:ascii="Merriweather" w:hAnsi="Merriweather" w:cs="Times New Roman"/>
                <w:b/>
                <w:sz w:val="18"/>
              </w:rPr>
              <w:t xml:space="preserve"> </w:t>
            </w:r>
          </w:p>
        </w:tc>
        <w:tc>
          <w:tcPr>
            <w:tcW w:w="413" w:type="dxa"/>
          </w:tcPr>
          <w:p w14:paraId="3D41F5F6" w14:textId="35331773" w:rsidR="00453362" w:rsidRPr="00FF1020" w:rsidRDefault="0043684E" w:rsidP="00D5523D">
            <w:pPr>
              <w:spacing w:before="20" w:after="20"/>
              <w:jc w:val="center"/>
              <w:rPr>
                <w:rFonts w:ascii="Merriweather" w:hAnsi="Merriweather" w:cs="Times New Roman"/>
                <w:sz w:val="16"/>
                <w:szCs w:val="16"/>
              </w:rPr>
            </w:pPr>
            <w:r>
              <w:rPr>
                <w:rFonts w:ascii="Merriweather" w:hAnsi="Merriweather" w:cs="Times New Roman"/>
                <w:sz w:val="16"/>
                <w:szCs w:val="16"/>
              </w:rPr>
              <w:t>1</w:t>
            </w:r>
          </w:p>
        </w:tc>
        <w:tc>
          <w:tcPr>
            <w:tcW w:w="416" w:type="dxa"/>
          </w:tcPr>
          <w:p w14:paraId="2685B489" w14:textId="77777777" w:rsidR="00453362" w:rsidRPr="00FF1020" w:rsidRDefault="00453362" w:rsidP="00D5523D">
            <w:pPr>
              <w:spacing w:before="20" w:after="20"/>
              <w:jc w:val="center"/>
              <w:rPr>
                <w:rFonts w:ascii="Merriweather" w:hAnsi="Merriweather" w:cs="Times New Roman"/>
                <w:b/>
                <w:sz w:val="18"/>
                <w:szCs w:val="20"/>
              </w:rPr>
            </w:pPr>
            <w:r w:rsidRPr="00FF1020">
              <w:rPr>
                <w:rFonts w:ascii="Merriweather" w:hAnsi="Merriweather" w:cs="Times New Roman"/>
                <w:b/>
                <w:sz w:val="18"/>
                <w:szCs w:val="20"/>
              </w:rPr>
              <w:t>P</w:t>
            </w:r>
          </w:p>
        </w:tc>
        <w:tc>
          <w:tcPr>
            <w:tcW w:w="416" w:type="dxa"/>
            <w:gridSpan w:val="3"/>
          </w:tcPr>
          <w:p w14:paraId="726BC143" w14:textId="041757F8" w:rsidR="00453362" w:rsidRPr="00FF1020" w:rsidRDefault="00453362" w:rsidP="00FF1020">
            <w:pPr>
              <w:spacing w:before="20" w:after="20"/>
              <w:jc w:val="center"/>
              <w:rPr>
                <w:rFonts w:ascii="Merriweather" w:hAnsi="Merriweather" w:cs="Times New Roman"/>
                <w:sz w:val="16"/>
                <w:szCs w:val="20"/>
              </w:rPr>
            </w:pPr>
          </w:p>
        </w:tc>
        <w:tc>
          <w:tcPr>
            <w:tcW w:w="415" w:type="dxa"/>
            <w:gridSpan w:val="3"/>
          </w:tcPr>
          <w:p w14:paraId="2AE20AD9" w14:textId="77777777" w:rsidR="00453362" w:rsidRPr="00FF1020" w:rsidRDefault="00453362" w:rsidP="00D5523D">
            <w:pPr>
              <w:spacing w:before="20" w:after="20"/>
              <w:jc w:val="center"/>
              <w:rPr>
                <w:rFonts w:ascii="Merriweather" w:hAnsi="Merriweather" w:cs="Times New Roman"/>
                <w:b/>
                <w:sz w:val="18"/>
                <w:szCs w:val="20"/>
              </w:rPr>
            </w:pPr>
            <w:r w:rsidRPr="00FF1020">
              <w:rPr>
                <w:rFonts w:ascii="Merriweather" w:hAnsi="Merriweather" w:cs="Times New Roman"/>
                <w:b/>
                <w:sz w:val="18"/>
                <w:szCs w:val="20"/>
              </w:rPr>
              <w:t>S</w:t>
            </w:r>
          </w:p>
        </w:tc>
        <w:tc>
          <w:tcPr>
            <w:tcW w:w="420" w:type="dxa"/>
            <w:gridSpan w:val="2"/>
          </w:tcPr>
          <w:p w14:paraId="3CC6E2B3" w14:textId="0E96799F" w:rsidR="00453362" w:rsidRPr="00FF1020" w:rsidRDefault="0043684E" w:rsidP="00D5523D">
            <w:pPr>
              <w:spacing w:before="20" w:after="20"/>
              <w:jc w:val="center"/>
              <w:rPr>
                <w:rFonts w:ascii="Merriweather" w:hAnsi="Merriweather" w:cs="Times New Roman"/>
                <w:sz w:val="16"/>
                <w:szCs w:val="20"/>
              </w:rPr>
            </w:pPr>
            <w:r>
              <w:rPr>
                <w:rFonts w:ascii="Merriweather" w:hAnsi="Merriweather" w:cs="Times New Roman"/>
                <w:sz w:val="16"/>
                <w:szCs w:val="20"/>
              </w:rPr>
              <w:t>3</w:t>
            </w:r>
          </w:p>
        </w:tc>
        <w:tc>
          <w:tcPr>
            <w:tcW w:w="367" w:type="dxa"/>
            <w:gridSpan w:val="4"/>
          </w:tcPr>
          <w:p w14:paraId="34F3CBE3" w14:textId="77777777" w:rsidR="00453362" w:rsidRPr="00FF1020" w:rsidRDefault="00453362" w:rsidP="00D5523D">
            <w:pPr>
              <w:spacing w:before="20" w:after="20"/>
              <w:jc w:val="center"/>
              <w:rPr>
                <w:rFonts w:ascii="Merriweather" w:hAnsi="Merriweather" w:cs="Times New Roman"/>
                <w:b/>
                <w:sz w:val="18"/>
                <w:szCs w:val="20"/>
              </w:rPr>
            </w:pPr>
            <w:r w:rsidRPr="00FF1020">
              <w:rPr>
                <w:rFonts w:ascii="Merriweather" w:hAnsi="Merriweather" w:cs="Times New Roman"/>
                <w:b/>
                <w:sz w:val="18"/>
                <w:szCs w:val="20"/>
              </w:rPr>
              <w:t>V</w:t>
            </w:r>
          </w:p>
        </w:tc>
        <w:tc>
          <w:tcPr>
            <w:tcW w:w="2126" w:type="dxa"/>
            <w:gridSpan w:val="9"/>
            <w:shd w:val="clear" w:color="auto" w:fill="F2F2F2" w:themeFill="background1" w:themeFillShade="F2"/>
          </w:tcPr>
          <w:p w14:paraId="07E19BA9" w14:textId="77777777" w:rsidR="00453362" w:rsidRPr="00FF1020" w:rsidRDefault="00453362" w:rsidP="0079745E">
            <w:pPr>
              <w:spacing w:before="20" w:after="20"/>
              <w:jc w:val="right"/>
              <w:rPr>
                <w:rFonts w:ascii="Merriweather" w:hAnsi="Merriweather" w:cs="Times New Roman"/>
                <w:b/>
                <w:sz w:val="18"/>
                <w:szCs w:val="20"/>
              </w:rPr>
            </w:pPr>
            <w:r w:rsidRPr="00FF1020">
              <w:rPr>
                <w:rFonts w:ascii="Merriweather" w:hAnsi="Merriweather" w:cs="Times New Roman"/>
                <w:b/>
                <w:sz w:val="18"/>
                <w:szCs w:val="20"/>
              </w:rPr>
              <w:t>Mrežne stranice kolegija</w:t>
            </w:r>
          </w:p>
        </w:tc>
        <w:tc>
          <w:tcPr>
            <w:tcW w:w="2130" w:type="dxa"/>
            <w:gridSpan w:val="9"/>
          </w:tcPr>
          <w:p w14:paraId="751D4DDA" w14:textId="4DA3CC55" w:rsidR="00453362" w:rsidRPr="00FF1020" w:rsidRDefault="00000000" w:rsidP="0079745E">
            <w:pPr>
              <w:tabs>
                <w:tab w:val="left" w:pos="1218"/>
              </w:tabs>
              <w:spacing w:before="20" w:after="20"/>
              <w:rPr>
                <w:rFonts w:ascii="Merriweather" w:hAnsi="Merriweather" w:cs="Times New Roman"/>
                <w:b/>
                <w:sz w:val="18"/>
                <w:szCs w:val="20"/>
              </w:rPr>
            </w:pPr>
            <w:sdt>
              <w:sdtPr>
                <w:rPr>
                  <w:rFonts w:ascii="Merriweather" w:hAnsi="Merriweather" w:cs="Times New Roman"/>
                  <w:sz w:val="18"/>
                  <w:szCs w:val="20"/>
                </w:rPr>
                <w:id w:val="1060216788"/>
                <w14:checkbox>
                  <w14:checked w14:val="1"/>
                  <w14:checkedState w14:val="2612" w14:font="MS Gothic"/>
                  <w14:uncheckedState w14:val="2610" w14:font="MS Gothic"/>
                </w14:checkbox>
              </w:sdtPr>
              <w:sdtContent>
                <w:r w:rsidR="000C57C8">
                  <w:rPr>
                    <w:rFonts w:ascii="MS Gothic" w:eastAsia="MS Gothic" w:hAnsi="MS Gothic" w:cs="Times New Roman" w:hint="eastAsia"/>
                    <w:sz w:val="18"/>
                    <w:szCs w:val="20"/>
                  </w:rPr>
                  <w:t>☒</w:t>
                </w:r>
              </w:sdtContent>
            </w:sdt>
            <w:r w:rsidR="00453362" w:rsidRPr="00FF1020">
              <w:rPr>
                <w:rFonts w:ascii="Merriweather" w:hAnsi="Merriweather" w:cs="Times New Roman"/>
                <w:sz w:val="18"/>
                <w:szCs w:val="20"/>
              </w:rPr>
              <w:t xml:space="preserve"> DA </w:t>
            </w:r>
            <w:sdt>
              <w:sdtPr>
                <w:rPr>
                  <w:rFonts w:ascii="Merriweather" w:hAnsi="Merriweather" w:cs="Times New Roman"/>
                  <w:sz w:val="18"/>
                  <w:szCs w:val="20"/>
                </w:rPr>
                <w:id w:val="-419796202"/>
                <w14:checkbox>
                  <w14:checked w14:val="0"/>
                  <w14:checkedState w14:val="2612" w14:font="MS Gothic"/>
                  <w14:uncheckedState w14:val="2610" w14:font="MS Gothic"/>
                </w14:checkbox>
              </w:sdtPr>
              <w:sdtContent>
                <w:r w:rsidR="00453362" w:rsidRPr="00FF1020">
                  <w:rPr>
                    <w:rFonts w:ascii="MS Gothic" w:eastAsia="MS Gothic" w:hAnsi="MS Gothic" w:cs="MS Gothic" w:hint="eastAsia"/>
                    <w:sz w:val="18"/>
                    <w:szCs w:val="20"/>
                  </w:rPr>
                  <w:t>☐</w:t>
                </w:r>
              </w:sdtContent>
            </w:sdt>
            <w:r w:rsidR="00453362" w:rsidRPr="00FF1020">
              <w:rPr>
                <w:rFonts w:ascii="Merriweather" w:hAnsi="Merriweather" w:cs="Times New Roman"/>
                <w:sz w:val="18"/>
                <w:szCs w:val="20"/>
              </w:rPr>
              <w:t xml:space="preserve"> NE</w:t>
            </w:r>
          </w:p>
        </w:tc>
      </w:tr>
      <w:tr w:rsidR="00F37F99" w:rsidRPr="00FF1020" w14:paraId="0C148CE0" w14:textId="77777777" w:rsidTr="007558C9">
        <w:tc>
          <w:tcPr>
            <w:tcW w:w="1801" w:type="dxa"/>
            <w:shd w:val="clear" w:color="auto" w:fill="F2F2F2" w:themeFill="background1" w:themeFillShade="F2"/>
          </w:tcPr>
          <w:p w14:paraId="473559BD" w14:textId="77777777" w:rsidR="00F37F99" w:rsidRPr="00FF1020" w:rsidRDefault="00F37F99" w:rsidP="0079745E">
            <w:pPr>
              <w:spacing w:before="20" w:after="20"/>
              <w:rPr>
                <w:rFonts w:ascii="Merriweather" w:hAnsi="Merriweather" w:cs="Times New Roman"/>
                <w:b/>
                <w:sz w:val="18"/>
              </w:rPr>
            </w:pPr>
            <w:r w:rsidRPr="00FF1020">
              <w:rPr>
                <w:rFonts w:ascii="Merriweather" w:hAnsi="Merriweather" w:cs="Times New Roman"/>
                <w:b/>
                <w:sz w:val="18"/>
              </w:rPr>
              <w:t>Mjesto i vrijeme izvođenja nastave</w:t>
            </w:r>
          </w:p>
        </w:tc>
        <w:tc>
          <w:tcPr>
            <w:tcW w:w="1738" w:type="dxa"/>
            <w:gridSpan w:val="9"/>
            <w:vAlign w:val="center"/>
          </w:tcPr>
          <w:p w14:paraId="79688220" w14:textId="4FDE161F" w:rsidR="00F37F99" w:rsidRPr="00FF1020" w:rsidRDefault="0043684E" w:rsidP="0079745E">
            <w:pPr>
              <w:spacing w:before="20" w:after="20"/>
              <w:rPr>
                <w:rFonts w:ascii="Merriweather" w:hAnsi="Merriweather" w:cs="Times New Roman"/>
                <w:sz w:val="18"/>
                <w:szCs w:val="20"/>
              </w:rPr>
            </w:pPr>
            <w:r>
              <w:rPr>
                <w:rFonts w:ascii="Merriweather" w:hAnsi="Merriweather" w:cs="Times New Roman"/>
                <w:sz w:val="18"/>
                <w:szCs w:val="20"/>
              </w:rPr>
              <w:t>dv. 157</w:t>
            </w:r>
            <w:r w:rsidR="00F37F99">
              <w:rPr>
                <w:rFonts w:ascii="Merriweather" w:hAnsi="Merriweather" w:cs="Times New Roman"/>
                <w:sz w:val="18"/>
                <w:szCs w:val="20"/>
              </w:rPr>
              <w:t xml:space="preserve">, </w:t>
            </w:r>
            <w:r w:rsidR="00520875">
              <w:rPr>
                <w:rFonts w:ascii="Merriweather" w:hAnsi="Merriweather" w:cs="Times New Roman"/>
                <w:sz w:val="18"/>
                <w:szCs w:val="20"/>
              </w:rPr>
              <w:t xml:space="preserve">srijeda, </w:t>
            </w:r>
            <w:r w:rsidR="00F37F99">
              <w:rPr>
                <w:rFonts w:ascii="Merriweather" w:hAnsi="Merriweather" w:cs="Times New Roman"/>
                <w:sz w:val="18"/>
                <w:szCs w:val="20"/>
              </w:rPr>
              <w:t>1</w:t>
            </w:r>
            <w:r>
              <w:rPr>
                <w:rFonts w:ascii="Merriweather" w:hAnsi="Merriweather" w:cs="Times New Roman"/>
                <w:sz w:val="18"/>
                <w:szCs w:val="20"/>
              </w:rPr>
              <w:t>2</w:t>
            </w:r>
            <w:r w:rsidR="00F37F99">
              <w:rPr>
                <w:rFonts w:ascii="Merriweather" w:hAnsi="Merriweather" w:cs="Times New Roman"/>
                <w:sz w:val="18"/>
                <w:szCs w:val="20"/>
              </w:rPr>
              <w:t>:00 – 1</w:t>
            </w:r>
            <w:r w:rsidR="00A14CE8">
              <w:rPr>
                <w:rFonts w:ascii="Merriweather" w:hAnsi="Merriweather" w:cs="Times New Roman"/>
                <w:sz w:val="18"/>
                <w:szCs w:val="20"/>
              </w:rPr>
              <w:t>5</w:t>
            </w:r>
            <w:r w:rsidR="00F37F99">
              <w:rPr>
                <w:rFonts w:ascii="Merriweather" w:hAnsi="Merriweather" w:cs="Times New Roman"/>
                <w:sz w:val="18"/>
                <w:szCs w:val="20"/>
              </w:rPr>
              <w:t>:00</w:t>
            </w:r>
          </w:p>
        </w:tc>
        <w:tc>
          <w:tcPr>
            <w:tcW w:w="2126" w:type="dxa"/>
            <w:gridSpan w:val="11"/>
            <w:shd w:val="pct5" w:color="auto" w:fill="auto"/>
            <w:vAlign w:val="center"/>
          </w:tcPr>
          <w:p w14:paraId="4740968D" w14:textId="42B01D80" w:rsidR="00F37F99" w:rsidRPr="00FF1020" w:rsidRDefault="00F37F99" w:rsidP="00FF1020">
            <w:pPr>
              <w:spacing w:before="20" w:after="20"/>
              <w:jc w:val="center"/>
              <w:rPr>
                <w:rFonts w:ascii="Merriweather" w:hAnsi="Merriweather" w:cs="Times New Roman"/>
                <w:b/>
                <w:sz w:val="18"/>
              </w:rPr>
            </w:pPr>
            <w:r w:rsidRPr="00FF1020">
              <w:rPr>
                <w:rFonts w:ascii="Merriweather" w:hAnsi="Merriweather" w:cs="Times New Roman"/>
                <w:b/>
                <w:sz w:val="18"/>
              </w:rPr>
              <w:t>Jezik/jezici na kojima se izvodi kolegij</w:t>
            </w:r>
          </w:p>
        </w:tc>
        <w:tc>
          <w:tcPr>
            <w:tcW w:w="2839" w:type="dxa"/>
            <w:gridSpan w:val="12"/>
            <w:vAlign w:val="center"/>
          </w:tcPr>
          <w:p w14:paraId="13DC78D7" w14:textId="23B0FAC6" w:rsidR="00F37F99" w:rsidRPr="00FF1020" w:rsidRDefault="0043684E" w:rsidP="0079745E">
            <w:pPr>
              <w:spacing w:before="20" w:after="20"/>
              <w:rPr>
                <w:rFonts w:ascii="Merriweather" w:hAnsi="Merriweather" w:cs="Times New Roman"/>
                <w:sz w:val="18"/>
                <w:szCs w:val="20"/>
              </w:rPr>
            </w:pPr>
            <w:r>
              <w:rPr>
                <w:rFonts w:ascii="Merriweather" w:hAnsi="Merriweather" w:cs="Times New Roman"/>
                <w:sz w:val="18"/>
                <w:szCs w:val="20"/>
              </w:rPr>
              <w:t>e</w:t>
            </w:r>
            <w:r w:rsidR="00F37F99">
              <w:rPr>
                <w:rFonts w:ascii="Merriweather" w:hAnsi="Merriweather" w:cs="Times New Roman"/>
                <w:sz w:val="18"/>
                <w:szCs w:val="20"/>
              </w:rPr>
              <w:t>ngleski</w:t>
            </w:r>
            <w:r>
              <w:rPr>
                <w:rFonts w:ascii="Merriweather" w:hAnsi="Merriweather" w:cs="Times New Roman"/>
                <w:sz w:val="18"/>
                <w:szCs w:val="20"/>
              </w:rPr>
              <w:t>, hrvatski</w:t>
            </w:r>
          </w:p>
        </w:tc>
      </w:tr>
      <w:tr w:rsidR="00F37F99" w:rsidRPr="00FF1020" w14:paraId="72C99A58" w14:textId="77777777" w:rsidTr="007558C9">
        <w:tc>
          <w:tcPr>
            <w:tcW w:w="1801" w:type="dxa"/>
            <w:shd w:val="clear" w:color="auto" w:fill="F2F2F2" w:themeFill="background1" w:themeFillShade="F2"/>
            <w:vAlign w:val="center"/>
          </w:tcPr>
          <w:p w14:paraId="0B6D2CC5" w14:textId="77777777" w:rsidR="00F37F99" w:rsidRPr="00FF1020" w:rsidRDefault="00F37F99" w:rsidP="00FF1020">
            <w:pPr>
              <w:spacing w:before="20" w:after="20"/>
              <w:rPr>
                <w:rFonts w:ascii="Merriweather" w:hAnsi="Merriweather" w:cs="Times New Roman"/>
                <w:b/>
                <w:sz w:val="18"/>
              </w:rPr>
            </w:pPr>
            <w:r w:rsidRPr="00FF1020">
              <w:rPr>
                <w:rFonts w:ascii="Merriweather" w:hAnsi="Merriweather" w:cs="Times New Roman"/>
                <w:b/>
                <w:sz w:val="18"/>
              </w:rPr>
              <w:t>Početak nastave</w:t>
            </w:r>
          </w:p>
        </w:tc>
        <w:tc>
          <w:tcPr>
            <w:tcW w:w="1738" w:type="dxa"/>
            <w:gridSpan w:val="9"/>
          </w:tcPr>
          <w:p w14:paraId="69121DD4" w14:textId="741B2CE1" w:rsidR="00F37F99" w:rsidRPr="00FF1020" w:rsidRDefault="009008D8" w:rsidP="0079745E">
            <w:pPr>
              <w:tabs>
                <w:tab w:val="left" w:pos="1218"/>
              </w:tabs>
              <w:spacing w:before="20" w:after="20"/>
              <w:rPr>
                <w:rFonts w:ascii="Merriweather" w:hAnsi="Merriweather" w:cs="Times New Roman"/>
                <w:sz w:val="18"/>
              </w:rPr>
            </w:pPr>
            <w:r>
              <w:rPr>
                <w:rFonts w:ascii="Merriweather" w:hAnsi="Merriweather" w:cs="Times New Roman"/>
                <w:sz w:val="18"/>
              </w:rPr>
              <w:t>19</w:t>
            </w:r>
            <w:r w:rsidR="00520875">
              <w:rPr>
                <w:rFonts w:ascii="Merriweather" w:hAnsi="Merriweather" w:cs="Times New Roman"/>
                <w:sz w:val="18"/>
              </w:rPr>
              <w:t>. veljače</w:t>
            </w:r>
            <w:r w:rsidR="00F37F99">
              <w:rPr>
                <w:rFonts w:ascii="Merriweather" w:hAnsi="Merriweather" w:cs="Times New Roman"/>
                <w:sz w:val="18"/>
              </w:rPr>
              <w:t xml:space="preserve"> 202</w:t>
            </w:r>
            <w:r>
              <w:rPr>
                <w:rFonts w:ascii="Merriweather" w:hAnsi="Merriweather" w:cs="Times New Roman"/>
                <w:sz w:val="18"/>
              </w:rPr>
              <w:t>5</w:t>
            </w:r>
            <w:r w:rsidR="00F37F99">
              <w:rPr>
                <w:rFonts w:ascii="Merriweather" w:hAnsi="Merriweather" w:cs="Times New Roman"/>
                <w:sz w:val="18"/>
              </w:rPr>
              <w:t>.</w:t>
            </w:r>
          </w:p>
        </w:tc>
        <w:tc>
          <w:tcPr>
            <w:tcW w:w="2126" w:type="dxa"/>
            <w:gridSpan w:val="11"/>
            <w:shd w:val="pct5" w:color="auto" w:fill="auto"/>
          </w:tcPr>
          <w:p w14:paraId="22260EA8" w14:textId="78F1A349" w:rsidR="00F37F99" w:rsidRPr="00FF1020" w:rsidRDefault="00F37F99" w:rsidP="0079745E">
            <w:pPr>
              <w:tabs>
                <w:tab w:val="left" w:pos="1218"/>
              </w:tabs>
              <w:spacing w:before="20" w:after="20"/>
              <w:jc w:val="right"/>
              <w:rPr>
                <w:rFonts w:ascii="Merriweather" w:hAnsi="Merriweather" w:cs="Times New Roman"/>
                <w:b/>
                <w:sz w:val="18"/>
              </w:rPr>
            </w:pPr>
            <w:r w:rsidRPr="00FF1020">
              <w:rPr>
                <w:rFonts w:ascii="Merriweather" w:hAnsi="Merriweather" w:cs="Times New Roman"/>
                <w:b/>
                <w:sz w:val="18"/>
              </w:rPr>
              <w:t>Završetak nastave</w:t>
            </w:r>
          </w:p>
        </w:tc>
        <w:tc>
          <w:tcPr>
            <w:tcW w:w="2839" w:type="dxa"/>
            <w:gridSpan w:val="12"/>
          </w:tcPr>
          <w:p w14:paraId="290D0019" w14:textId="229536F1" w:rsidR="00F37F99" w:rsidRPr="00FF1020" w:rsidRDefault="009008D8" w:rsidP="005F6E0B">
            <w:pPr>
              <w:tabs>
                <w:tab w:val="left" w:pos="1218"/>
              </w:tabs>
              <w:spacing w:before="20" w:after="20"/>
              <w:rPr>
                <w:rFonts w:ascii="Merriweather" w:hAnsi="Merriweather" w:cs="Times New Roman"/>
                <w:sz w:val="18"/>
              </w:rPr>
            </w:pPr>
            <w:r>
              <w:rPr>
                <w:rFonts w:ascii="Merriweather" w:hAnsi="Merriweather" w:cs="Times New Roman"/>
                <w:sz w:val="18"/>
              </w:rPr>
              <w:t>28. svibnja</w:t>
            </w:r>
            <w:r w:rsidR="00F37F99">
              <w:rPr>
                <w:rFonts w:ascii="Merriweather" w:hAnsi="Merriweather" w:cs="Times New Roman"/>
                <w:sz w:val="18"/>
              </w:rPr>
              <w:t xml:space="preserve"> 202</w:t>
            </w:r>
            <w:r>
              <w:rPr>
                <w:rFonts w:ascii="Merriweather" w:hAnsi="Merriweather" w:cs="Times New Roman"/>
                <w:sz w:val="18"/>
              </w:rPr>
              <w:t>5</w:t>
            </w:r>
            <w:r w:rsidR="00F37F99">
              <w:rPr>
                <w:rFonts w:ascii="Merriweather" w:hAnsi="Merriweather" w:cs="Times New Roman"/>
                <w:sz w:val="18"/>
              </w:rPr>
              <w:t>.</w:t>
            </w:r>
          </w:p>
        </w:tc>
      </w:tr>
      <w:tr w:rsidR="00453362" w:rsidRPr="00FF1020" w14:paraId="6CC66BEE" w14:textId="77777777" w:rsidTr="00410969">
        <w:tc>
          <w:tcPr>
            <w:tcW w:w="1801" w:type="dxa"/>
            <w:shd w:val="clear" w:color="auto" w:fill="F2F2F2" w:themeFill="background1" w:themeFillShade="F2"/>
          </w:tcPr>
          <w:p w14:paraId="3B3304F3" w14:textId="77777777" w:rsidR="00453362" w:rsidRPr="00FF1020" w:rsidRDefault="00453362" w:rsidP="0079745E">
            <w:pPr>
              <w:spacing w:before="20" w:after="20"/>
              <w:rPr>
                <w:rFonts w:ascii="Merriweather" w:hAnsi="Merriweather" w:cs="Times New Roman"/>
                <w:b/>
                <w:sz w:val="18"/>
              </w:rPr>
            </w:pPr>
            <w:r w:rsidRPr="00FF1020">
              <w:rPr>
                <w:rFonts w:ascii="Merriweather" w:hAnsi="Merriweather" w:cs="Times New Roman"/>
                <w:b/>
                <w:sz w:val="18"/>
              </w:rPr>
              <w:t>Preduvjeti za upis</w:t>
            </w:r>
          </w:p>
        </w:tc>
        <w:tc>
          <w:tcPr>
            <w:tcW w:w="6703" w:type="dxa"/>
            <w:gridSpan w:val="32"/>
            <w:vAlign w:val="center"/>
          </w:tcPr>
          <w:p w14:paraId="2F51B62B" w14:textId="2E933E37" w:rsidR="00453362" w:rsidRPr="0043684E" w:rsidRDefault="00B327D5" w:rsidP="00B327D5">
            <w:pPr>
              <w:tabs>
                <w:tab w:val="left" w:pos="1218"/>
              </w:tabs>
              <w:spacing w:before="20" w:after="20"/>
              <w:rPr>
                <w:rFonts w:ascii="Merriweather" w:hAnsi="Merriweather" w:cs="Times New Roman"/>
                <w:sz w:val="16"/>
                <w:szCs w:val="21"/>
              </w:rPr>
            </w:pPr>
            <w:r w:rsidRPr="00B327D5">
              <w:rPr>
                <w:rFonts w:ascii="Merriweather" w:hAnsi="Merriweather" w:cs="Times New Roman"/>
                <w:sz w:val="16"/>
                <w:szCs w:val="21"/>
              </w:rPr>
              <w:t xml:space="preserve">Upisan 2. semestar diplomskog studija anglistike, smjer znanstveni, modul književno prevođenje </w:t>
            </w:r>
          </w:p>
        </w:tc>
      </w:tr>
      <w:tr w:rsidR="00453362" w:rsidRPr="00FF1020" w14:paraId="6D971EFD" w14:textId="77777777" w:rsidTr="00410969">
        <w:tc>
          <w:tcPr>
            <w:tcW w:w="8504" w:type="dxa"/>
            <w:gridSpan w:val="33"/>
            <w:shd w:val="clear" w:color="auto" w:fill="D9D9D9" w:themeFill="background1" w:themeFillShade="D9"/>
          </w:tcPr>
          <w:p w14:paraId="13278146" w14:textId="77777777" w:rsidR="00453362" w:rsidRPr="00FF1020" w:rsidRDefault="00453362" w:rsidP="0079745E">
            <w:pPr>
              <w:spacing w:before="20" w:after="20"/>
              <w:rPr>
                <w:rFonts w:ascii="Merriweather" w:hAnsi="Merriweather" w:cs="Times New Roman"/>
                <w:sz w:val="18"/>
                <w:szCs w:val="18"/>
              </w:rPr>
            </w:pPr>
          </w:p>
        </w:tc>
      </w:tr>
      <w:tr w:rsidR="00453362" w:rsidRPr="00FF1020" w14:paraId="4332EF1B" w14:textId="77777777" w:rsidTr="00410969">
        <w:tc>
          <w:tcPr>
            <w:tcW w:w="1801" w:type="dxa"/>
            <w:shd w:val="clear" w:color="auto" w:fill="F2F2F2" w:themeFill="background1" w:themeFillShade="F2"/>
          </w:tcPr>
          <w:p w14:paraId="598CB177" w14:textId="77777777" w:rsidR="00453362" w:rsidRPr="00FF1020" w:rsidRDefault="00453362" w:rsidP="0079745E">
            <w:pPr>
              <w:spacing w:before="20" w:after="20"/>
              <w:rPr>
                <w:rFonts w:ascii="Merriweather" w:hAnsi="Merriweather" w:cs="Times New Roman"/>
                <w:b/>
                <w:sz w:val="18"/>
              </w:rPr>
            </w:pPr>
            <w:r w:rsidRPr="00FF1020">
              <w:rPr>
                <w:rFonts w:ascii="Merriweather" w:hAnsi="Merriweather" w:cs="Times New Roman"/>
                <w:b/>
                <w:sz w:val="18"/>
              </w:rPr>
              <w:t>Nositelj kolegija</w:t>
            </w:r>
          </w:p>
        </w:tc>
        <w:tc>
          <w:tcPr>
            <w:tcW w:w="6703" w:type="dxa"/>
            <w:gridSpan w:val="32"/>
            <w:vAlign w:val="center"/>
          </w:tcPr>
          <w:p w14:paraId="05810F41" w14:textId="49E82D94" w:rsidR="00453362" w:rsidRPr="00FF1020" w:rsidRDefault="000C57C8" w:rsidP="00FF1020">
            <w:pPr>
              <w:tabs>
                <w:tab w:val="left" w:pos="1218"/>
              </w:tabs>
              <w:spacing w:before="20" w:after="20"/>
              <w:rPr>
                <w:rFonts w:ascii="Merriweather" w:hAnsi="Merriweather" w:cs="Times New Roman"/>
                <w:sz w:val="18"/>
              </w:rPr>
            </w:pPr>
            <w:r>
              <w:rPr>
                <w:rFonts w:ascii="Merriweather" w:hAnsi="Merriweather" w:cs="Times New Roman"/>
                <w:sz w:val="18"/>
              </w:rPr>
              <w:t>izv. prof. Tomislav Kuzmanović, MFA</w:t>
            </w:r>
          </w:p>
        </w:tc>
      </w:tr>
      <w:tr w:rsidR="00410969" w:rsidRPr="00FF1020" w14:paraId="64546D8B" w14:textId="77777777" w:rsidTr="009B4DC7">
        <w:tc>
          <w:tcPr>
            <w:tcW w:w="1801" w:type="dxa"/>
            <w:shd w:val="clear" w:color="auto" w:fill="F2F2F2" w:themeFill="background1" w:themeFillShade="F2"/>
          </w:tcPr>
          <w:p w14:paraId="140BA505" w14:textId="77777777" w:rsidR="00410969" w:rsidRPr="00FF1020" w:rsidRDefault="00410969" w:rsidP="0079745E">
            <w:pPr>
              <w:spacing w:before="20" w:after="20"/>
              <w:jc w:val="right"/>
              <w:rPr>
                <w:rFonts w:ascii="Merriweather" w:hAnsi="Merriweather" w:cs="Times New Roman"/>
                <w:b/>
                <w:sz w:val="18"/>
              </w:rPr>
            </w:pPr>
            <w:r w:rsidRPr="00FF1020">
              <w:rPr>
                <w:rFonts w:ascii="Merriweather" w:hAnsi="Merriweather" w:cs="Times New Roman"/>
                <w:b/>
                <w:sz w:val="18"/>
              </w:rPr>
              <w:t>E-mail</w:t>
            </w:r>
          </w:p>
        </w:tc>
        <w:tc>
          <w:tcPr>
            <w:tcW w:w="2206" w:type="dxa"/>
            <w:gridSpan w:val="12"/>
            <w:vAlign w:val="center"/>
          </w:tcPr>
          <w:p w14:paraId="6AE9D488" w14:textId="77777777" w:rsidR="00410969" w:rsidRPr="00FF1020" w:rsidRDefault="00410969" w:rsidP="00FF1020">
            <w:pPr>
              <w:tabs>
                <w:tab w:val="left" w:pos="1218"/>
              </w:tabs>
              <w:spacing w:before="20" w:after="20"/>
              <w:rPr>
                <w:rFonts w:ascii="Merriweather" w:hAnsi="Merriweather" w:cs="Times New Roman"/>
                <w:sz w:val="18"/>
              </w:rPr>
            </w:pPr>
            <w:hyperlink r:id="rId8" w:history="1">
              <w:r w:rsidRPr="001236F6">
                <w:rPr>
                  <w:rStyle w:val="Hyperlink"/>
                  <w:rFonts w:ascii="Merriweather" w:hAnsi="Merriweather" w:cs="Times New Roman"/>
                  <w:sz w:val="18"/>
                </w:rPr>
                <w:t>tkuzmano@unizd.hr</w:t>
              </w:r>
            </w:hyperlink>
            <w:r>
              <w:rPr>
                <w:rFonts w:ascii="Merriweather" w:hAnsi="Merriweather" w:cs="Times New Roman"/>
                <w:sz w:val="18"/>
              </w:rPr>
              <w:t xml:space="preserve"> </w:t>
            </w:r>
          </w:p>
        </w:tc>
        <w:tc>
          <w:tcPr>
            <w:tcW w:w="2206" w:type="dxa"/>
            <w:gridSpan w:val="9"/>
            <w:vAlign w:val="center"/>
          </w:tcPr>
          <w:p w14:paraId="6024B5DB" w14:textId="233CB49E" w:rsidR="00410969" w:rsidRPr="00FF1020" w:rsidRDefault="00410969" w:rsidP="0079745E">
            <w:pPr>
              <w:tabs>
                <w:tab w:val="left" w:pos="1218"/>
              </w:tabs>
              <w:spacing w:before="20" w:after="20"/>
              <w:rPr>
                <w:rFonts w:ascii="Merriweather" w:hAnsi="Merriweather" w:cs="Times New Roman"/>
                <w:b/>
                <w:sz w:val="18"/>
              </w:rPr>
            </w:pPr>
            <w:r w:rsidRPr="00FF1020">
              <w:rPr>
                <w:rFonts w:ascii="Merriweather" w:hAnsi="Merriweather" w:cs="Times New Roman"/>
                <w:b/>
                <w:sz w:val="18"/>
              </w:rPr>
              <w:t>Konzultacije</w:t>
            </w:r>
          </w:p>
        </w:tc>
        <w:tc>
          <w:tcPr>
            <w:tcW w:w="2291" w:type="dxa"/>
            <w:gridSpan w:val="11"/>
            <w:vAlign w:val="center"/>
          </w:tcPr>
          <w:p w14:paraId="7B6171B7" w14:textId="45D68411" w:rsidR="00410969" w:rsidRPr="00FF1020" w:rsidRDefault="00410969" w:rsidP="00FF1020">
            <w:pPr>
              <w:tabs>
                <w:tab w:val="left" w:pos="1218"/>
              </w:tabs>
              <w:spacing w:before="20" w:after="20"/>
              <w:rPr>
                <w:rFonts w:ascii="Merriweather" w:hAnsi="Merriweather" w:cs="Times New Roman"/>
                <w:sz w:val="18"/>
              </w:rPr>
            </w:pPr>
            <w:r w:rsidRPr="00F37F99">
              <w:rPr>
                <w:rFonts w:ascii="Merriweather" w:hAnsi="Merriweather" w:cs="Times New Roman"/>
                <w:sz w:val="16"/>
                <w:szCs w:val="21"/>
              </w:rPr>
              <w:t>srijedom 11:00 – 12:00 ili po dogovoru</w:t>
            </w:r>
          </w:p>
        </w:tc>
      </w:tr>
      <w:tr w:rsidR="00453362" w:rsidRPr="00FF1020" w14:paraId="19A8F6D2" w14:textId="77777777" w:rsidTr="00410969">
        <w:tc>
          <w:tcPr>
            <w:tcW w:w="8504" w:type="dxa"/>
            <w:gridSpan w:val="33"/>
            <w:shd w:val="clear" w:color="auto" w:fill="D9D9D9" w:themeFill="background1" w:themeFillShade="D9"/>
          </w:tcPr>
          <w:p w14:paraId="2484E745" w14:textId="77777777" w:rsidR="00453362" w:rsidRPr="00FF1020" w:rsidRDefault="00453362" w:rsidP="0079745E">
            <w:pPr>
              <w:tabs>
                <w:tab w:val="left" w:pos="1218"/>
              </w:tabs>
              <w:spacing w:before="20" w:after="20"/>
              <w:rPr>
                <w:rFonts w:ascii="Merriweather" w:hAnsi="Merriweather" w:cs="Times New Roman"/>
                <w:sz w:val="18"/>
                <w:szCs w:val="18"/>
              </w:rPr>
            </w:pPr>
          </w:p>
        </w:tc>
      </w:tr>
      <w:tr w:rsidR="00453362" w:rsidRPr="00FF1020" w14:paraId="7FEA2A82" w14:textId="77777777" w:rsidTr="007558C9">
        <w:tc>
          <w:tcPr>
            <w:tcW w:w="1801" w:type="dxa"/>
            <w:vMerge w:val="restart"/>
            <w:shd w:val="clear" w:color="auto" w:fill="F2F2F2" w:themeFill="background1" w:themeFillShade="F2"/>
            <w:vAlign w:val="center"/>
          </w:tcPr>
          <w:p w14:paraId="021184F9" w14:textId="77777777" w:rsidR="00453362" w:rsidRPr="00FF1020" w:rsidRDefault="00453362" w:rsidP="0079745E">
            <w:pPr>
              <w:spacing w:before="20" w:after="20"/>
              <w:rPr>
                <w:rFonts w:ascii="Merriweather" w:hAnsi="Merriweather" w:cs="Times New Roman"/>
                <w:b/>
                <w:sz w:val="18"/>
              </w:rPr>
            </w:pPr>
            <w:r w:rsidRPr="00FF1020">
              <w:rPr>
                <w:rFonts w:ascii="Merriweather" w:hAnsi="Merriweather" w:cs="Times New Roman"/>
                <w:b/>
                <w:sz w:val="18"/>
              </w:rPr>
              <w:t>Vrste izvođenja nastave</w:t>
            </w:r>
          </w:p>
        </w:tc>
        <w:tc>
          <w:tcPr>
            <w:tcW w:w="1313" w:type="dxa"/>
            <w:gridSpan w:val="6"/>
            <w:vAlign w:val="center"/>
          </w:tcPr>
          <w:p w14:paraId="7526FE26" w14:textId="36CCE034" w:rsidR="00453362" w:rsidRPr="00FF1020" w:rsidRDefault="00000000" w:rsidP="00FF1020">
            <w:pPr>
              <w:tabs>
                <w:tab w:val="left" w:pos="1218"/>
              </w:tabs>
              <w:spacing w:before="20" w:after="20"/>
              <w:jc w:val="center"/>
              <w:rPr>
                <w:rFonts w:ascii="Merriweather" w:hAnsi="Merriweather" w:cs="Times New Roman"/>
                <w:sz w:val="18"/>
              </w:rPr>
            </w:pPr>
            <w:sdt>
              <w:sdtPr>
                <w:rPr>
                  <w:rFonts w:ascii="Merriweather" w:hAnsi="Merriweather" w:cs="Times New Roman"/>
                  <w:sz w:val="18"/>
                </w:rPr>
                <w:id w:val="1370884770"/>
                <w14:checkbox>
                  <w14:checked w14:val="1"/>
                  <w14:checkedState w14:val="2612" w14:font="MS Gothic"/>
                  <w14:uncheckedState w14:val="2610" w14:font="MS Gothic"/>
                </w14:checkbox>
              </w:sdtPr>
              <w:sdtContent>
                <w:r w:rsidR="00615836">
                  <w:rPr>
                    <w:rFonts w:ascii="MS Gothic" w:eastAsia="MS Gothic" w:hAnsi="MS Gothic" w:cs="Times New Roman" w:hint="eastAsia"/>
                    <w:sz w:val="18"/>
                  </w:rPr>
                  <w:t>☒</w:t>
                </w:r>
              </w:sdtContent>
            </w:sdt>
            <w:r w:rsidR="00453362" w:rsidRPr="00FF1020">
              <w:rPr>
                <w:rFonts w:ascii="Merriweather" w:hAnsi="Merriweather" w:cs="Times New Roman"/>
                <w:sz w:val="18"/>
              </w:rPr>
              <w:t xml:space="preserve"> predavanja</w:t>
            </w:r>
          </w:p>
        </w:tc>
        <w:tc>
          <w:tcPr>
            <w:tcW w:w="1680" w:type="dxa"/>
            <w:gridSpan w:val="10"/>
            <w:vAlign w:val="center"/>
          </w:tcPr>
          <w:p w14:paraId="73F0F2C3" w14:textId="68118490" w:rsidR="00453362" w:rsidRPr="00FF1020" w:rsidRDefault="00000000" w:rsidP="00FF1020">
            <w:pPr>
              <w:tabs>
                <w:tab w:val="left" w:pos="1218"/>
              </w:tabs>
              <w:spacing w:before="20" w:after="20"/>
              <w:jc w:val="center"/>
              <w:rPr>
                <w:rFonts w:ascii="Merriweather" w:hAnsi="Merriweather" w:cs="Times New Roman"/>
                <w:sz w:val="18"/>
              </w:rPr>
            </w:pPr>
            <w:sdt>
              <w:sdtPr>
                <w:rPr>
                  <w:rFonts w:ascii="Merriweather" w:hAnsi="Merriweather" w:cs="Times New Roman"/>
                  <w:sz w:val="18"/>
                </w:rPr>
                <w:id w:val="1179322703"/>
                <w14:checkbox>
                  <w14:checked w14:val="1"/>
                  <w14:checkedState w14:val="2612" w14:font="MS Gothic"/>
                  <w14:uncheckedState w14:val="2610" w14:font="MS Gothic"/>
                </w14:checkbox>
              </w:sdtPr>
              <w:sdtContent>
                <w:r w:rsidR="00615836">
                  <w:rPr>
                    <w:rFonts w:ascii="MS Gothic" w:eastAsia="MS Gothic" w:hAnsi="MS Gothic" w:cs="Times New Roman" w:hint="eastAsia"/>
                    <w:sz w:val="18"/>
                  </w:rPr>
                  <w:t>☒</w:t>
                </w:r>
              </w:sdtContent>
            </w:sdt>
            <w:r w:rsidR="00453362" w:rsidRPr="00FF1020">
              <w:rPr>
                <w:rFonts w:ascii="Merriweather" w:hAnsi="Merriweather" w:cs="Times New Roman"/>
                <w:sz w:val="18"/>
              </w:rPr>
              <w:t xml:space="preserve"> seminari i radionice</w:t>
            </w:r>
          </w:p>
        </w:tc>
        <w:tc>
          <w:tcPr>
            <w:tcW w:w="871" w:type="dxa"/>
            <w:gridSpan w:val="4"/>
            <w:vAlign w:val="center"/>
          </w:tcPr>
          <w:p w14:paraId="7D9E1673" w14:textId="69FE9677" w:rsidR="00453362" w:rsidRPr="00FF1020" w:rsidRDefault="00000000" w:rsidP="00FF1020">
            <w:pPr>
              <w:tabs>
                <w:tab w:val="left" w:pos="1218"/>
              </w:tabs>
              <w:spacing w:before="20" w:after="20"/>
              <w:jc w:val="center"/>
              <w:rPr>
                <w:rFonts w:ascii="Merriweather" w:hAnsi="Merriweather" w:cs="Times New Roman"/>
                <w:sz w:val="18"/>
              </w:rPr>
            </w:pPr>
            <w:sdt>
              <w:sdtPr>
                <w:rPr>
                  <w:rFonts w:ascii="Merriweather" w:hAnsi="Merriweather" w:cs="Times New Roman"/>
                  <w:sz w:val="18"/>
                </w:rPr>
                <w:id w:val="1970240896"/>
                <w14:checkbox>
                  <w14:checked w14:val="1"/>
                  <w14:checkedState w14:val="2612" w14:font="MS Gothic"/>
                  <w14:uncheckedState w14:val="2610" w14:font="MS Gothic"/>
                </w14:checkbox>
              </w:sdtPr>
              <w:sdtContent>
                <w:r w:rsidR="0043684E">
                  <w:rPr>
                    <w:rFonts w:ascii="MS Gothic" w:eastAsia="MS Gothic" w:hAnsi="MS Gothic" w:cs="Times New Roman" w:hint="eastAsia"/>
                    <w:sz w:val="18"/>
                  </w:rPr>
                  <w:t>☒</w:t>
                </w:r>
              </w:sdtContent>
            </w:sdt>
            <w:r w:rsidR="00453362" w:rsidRPr="00FF1020">
              <w:rPr>
                <w:rFonts w:ascii="Merriweather" w:hAnsi="Merriweather" w:cs="Times New Roman"/>
                <w:sz w:val="18"/>
              </w:rPr>
              <w:t xml:space="preserve"> vježbe</w:t>
            </w:r>
          </w:p>
        </w:tc>
        <w:tc>
          <w:tcPr>
            <w:tcW w:w="1339" w:type="dxa"/>
            <w:gridSpan w:val="7"/>
            <w:vAlign w:val="center"/>
          </w:tcPr>
          <w:p w14:paraId="34D04478" w14:textId="170B92DC" w:rsidR="00453362" w:rsidRPr="00FF1020" w:rsidRDefault="00000000" w:rsidP="00FF1020">
            <w:pPr>
              <w:tabs>
                <w:tab w:val="left" w:pos="1218"/>
              </w:tabs>
              <w:spacing w:before="20" w:after="20"/>
              <w:jc w:val="center"/>
              <w:rPr>
                <w:rFonts w:ascii="Merriweather" w:hAnsi="Merriweather" w:cs="Times New Roman"/>
                <w:sz w:val="18"/>
              </w:rPr>
            </w:pPr>
            <w:sdt>
              <w:sdtPr>
                <w:rPr>
                  <w:rFonts w:ascii="Merriweather" w:hAnsi="Merriweather" w:cs="Times New Roman"/>
                  <w:sz w:val="18"/>
                </w:rPr>
                <w:id w:val="-476534076"/>
                <w14:checkbox>
                  <w14:checked w14:val="0"/>
                  <w14:checkedState w14:val="2612" w14:font="MS Gothic"/>
                  <w14:uncheckedState w14:val="2610" w14:font="MS Gothic"/>
                </w14:checkbox>
              </w:sdtPr>
              <w:sdtContent>
                <w:r w:rsidR="00F8589E">
                  <w:rPr>
                    <w:rFonts w:ascii="MS Gothic" w:eastAsia="MS Gothic" w:hAnsi="MS Gothic" w:cs="Times New Roman" w:hint="eastAsia"/>
                    <w:sz w:val="18"/>
                  </w:rPr>
                  <w:t>☐</w:t>
                </w:r>
              </w:sdtContent>
            </w:sdt>
            <w:r w:rsidR="00453362" w:rsidRPr="00FF1020">
              <w:rPr>
                <w:rFonts w:ascii="Merriweather" w:hAnsi="Merriweather" w:cs="Times New Roman"/>
                <w:sz w:val="18"/>
              </w:rPr>
              <w:t xml:space="preserve"> obrazovanje na daljinu</w:t>
            </w:r>
          </w:p>
        </w:tc>
        <w:tc>
          <w:tcPr>
            <w:tcW w:w="1500" w:type="dxa"/>
            <w:gridSpan w:val="5"/>
            <w:vAlign w:val="center"/>
          </w:tcPr>
          <w:p w14:paraId="34DF91D3" w14:textId="77777777" w:rsidR="00453362" w:rsidRPr="00FF1020" w:rsidRDefault="00000000" w:rsidP="00FF1020">
            <w:pPr>
              <w:tabs>
                <w:tab w:val="left" w:pos="1218"/>
              </w:tabs>
              <w:spacing w:before="20" w:after="20"/>
              <w:jc w:val="center"/>
              <w:rPr>
                <w:rFonts w:ascii="Merriweather" w:hAnsi="Merriweather" w:cs="Times New Roman"/>
                <w:sz w:val="18"/>
              </w:rPr>
            </w:pPr>
            <w:sdt>
              <w:sdtPr>
                <w:rPr>
                  <w:rFonts w:ascii="Merriweather" w:hAnsi="Merriweather" w:cs="Times New Roman"/>
                  <w:sz w:val="18"/>
                </w:rPr>
                <w:id w:val="-1914774038"/>
                <w14:checkbox>
                  <w14:checked w14:val="0"/>
                  <w14:checkedState w14:val="2612" w14:font="MS Gothic"/>
                  <w14:uncheckedState w14:val="2610" w14:font="MS Gothic"/>
                </w14:checkbox>
              </w:sdtPr>
              <w:sdtContent>
                <w:r w:rsidR="00453362" w:rsidRPr="00FF1020">
                  <w:rPr>
                    <w:rFonts w:ascii="MS Gothic" w:eastAsia="MS Gothic" w:hAnsi="MS Gothic" w:cs="MS Gothic" w:hint="eastAsia"/>
                    <w:sz w:val="18"/>
                  </w:rPr>
                  <w:t>☐</w:t>
                </w:r>
              </w:sdtContent>
            </w:sdt>
            <w:r w:rsidR="00453362" w:rsidRPr="00FF1020">
              <w:rPr>
                <w:rFonts w:ascii="Merriweather" w:hAnsi="Merriweather" w:cs="Times New Roman"/>
                <w:sz w:val="18"/>
              </w:rPr>
              <w:t xml:space="preserve"> terenska nastava</w:t>
            </w:r>
          </w:p>
        </w:tc>
      </w:tr>
      <w:tr w:rsidR="00453362" w:rsidRPr="00FF1020" w14:paraId="627E1163" w14:textId="77777777" w:rsidTr="007558C9">
        <w:tc>
          <w:tcPr>
            <w:tcW w:w="1801" w:type="dxa"/>
            <w:vMerge/>
            <w:shd w:val="clear" w:color="auto" w:fill="F2F2F2" w:themeFill="background1" w:themeFillShade="F2"/>
          </w:tcPr>
          <w:p w14:paraId="556DBBC8" w14:textId="77777777" w:rsidR="00453362" w:rsidRPr="00FF1020" w:rsidRDefault="00453362" w:rsidP="0079745E">
            <w:pPr>
              <w:spacing w:before="20" w:after="20"/>
              <w:rPr>
                <w:rFonts w:ascii="Merriweather" w:hAnsi="Merriweather" w:cs="Times New Roman"/>
                <w:b/>
                <w:sz w:val="18"/>
              </w:rPr>
            </w:pPr>
          </w:p>
        </w:tc>
        <w:tc>
          <w:tcPr>
            <w:tcW w:w="1313" w:type="dxa"/>
            <w:gridSpan w:val="6"/>
            <w:vAlign w:val="center"/>
          </w:tcPr>
          <w:p w14:paraId="6DC9B98D" w14:textId="28C1A064" w:rsidR="00453362" w:rsidRPr="00FF1020" w:rsidRDefault="00000000" w:rsidP="00FF1020">
            <w:pPr>
              <w:tabs>
                <w:tab w:val="left" w:pos="1218"/>
              </w:tabs>
              <w:spacing w:before="20" w:after="20"/>
              <w:jc w:val="center"/>
              <w:rPr>
                <w:rFonts w:ascii="Merriweather" w:hAnsi="Merriweather" w:cs="Times New Roman"/>
                <w:sz w:val="18"/>
              </w:rPr>
            </w:pPr>
            <w:sdt>
              <w:sdtPr>
                <w:rPr>
                  <w:rFonts w:ascii="Merriweather" w:hAnsi="Merriweather" w:cs="Times New Roman"/>
                  <w:sz w:val="18"/>
                </w:rPr>
                <w:id w:val="935869535"/>
                <w14:checkbox>
                  <w14:checked w14:val="1"/>
                  <w14:checkedState w14:val="2612" w14:font="MS Gothic"/>
                  <w14:uncheckedState w14:val="2610" w14:font="MS Gothic"/>
                </w14:checkbox>
              </w:sdtPr>
              <w:sdtContent>
                <w:r w:rsidR="00615836">
                  <w:rPr>
                    <w:rFonts w:ascii="MS Gothic" w:eastAsia="MS Gothic" w:hAnsi="MS Gothic" w:cs="Times New Roman" w:hint="eastAsia"/>
                    <w:sz w:val="18"/>
                  </w:rPr>
                  <w:t>☒</w:t>
                </w:r>
              </w:sdtContent>
            </w:sdt>
            <w:r w:rsidR="00453362" w:rsidRPr="00FF1020">
              <w:rPr>
                <w:rFonts w:ascii="Merriweather" w:hAnsi="Merriweather" w:cs="Times New Roman"/>
                <w:sz w:val="18"/>
              </w:rPr>
              <w:t xml:space="preserve"> samostalni zadaci</w:t>
            </w:r>
          </w:p>
        </w:tc>
        <w:tc>
          <w:tcPr>
            <w:tcW w:w="1680" w:type="dxa"/>
            <w:gridSpan w:val="10"/>
            <w:vAlign w:val="center"/>
          </w:tcPr>
          <w:p w14:paraId="6EE04484" w14:textId="77777777" w:rsidR="00453362" w:rsidRPr="00FF1020" w:rsidRDefault="00000000" w:rsidP="00FF1020">
            <w:pPr>
              <w:tabs>
                <w:tab w:val="left" w:pos="1218"/>
              </w:tabs>
              <w:spacing w:before="20" w:after="20"/>
              <w:jc w:val="center"/>
              <w:rPr>
                <w:rFonts w:ascii="Merriweather" w:hAnsi="Merriweather" w:cs="Times New Roman"/>
                <w:sz w:val="18"/>
              </w:rPr>
            </w:pPr>
            <w:sdt>
              <w:sdtPr>
                <w:rPr>
                  <w:rFonts w:ascii="Merriweather" w:hAnsi="Merriweather" w:cs="Times New Roman"/>
                  <w:sz w:val="18"/>
                </w:rPr>
                <w:id w:val="-1411077478"/>
                <w14:checkbox>
                  <w14:checked w14:val="0"/>
                  <w14:checkedState w14:val="2612" w14:font="MS Gothic"/>
                  <w14:uncheckedState w14:val="2610" w14:font="MS Gothic"/>
                </w14:checkbox>
              </w:sdtPr>
              <w:sdtContent>
                <w:r w:rsidR="00453362" w:rsidRPr="00FF1020">
                  <w:rPr>
                    <w:rFonts w:ascii="MS Gothic" w:eastAsia="MS Gothic" w:hAnsi="MS Gothic" w:cs="MS Gothic" w:hint="eastAsia"/>
                    <w:sz w:val="18"/>
                  </w:rPr>
                  <w:t>☐</w:t>
                </w:r>
              </w:sdtContent>
            </w:sdt>
            <w:r w:rsidR="00453362" w:rsidRPr="00FF1020">
              <w:rPr>
                <w:rFonts w:ascii="Merriweather" w:hAnsi="Merriweather" w:cs="Times New Roman"/>
                <w:sz w:val="18"/>
              </w:rPr>
              <w:t xml:space="preserve"> multimedija i mreža</w:t>
            </w:r>
          </w:p>
        </w:tc>
        <w:tc>
          <w:tcPr>
            <w:tcW w:w="871" w:type="dxa"/>
            <w:gridSpan w:val="4"/>
            <w:vAlign w:val="center"/>
          </w:tcPr>
          <w:p w14:paraId="2CB1642E" w14:textId="77777777" w:rsidR="00453362" w:rsidRPr="00FF1020" w:rsidRDefault="00000000" w:rsidP="00FF1020">
            <w:pPr>
              <w:tabs>
                <w:tab w:val="left" w:pos="1218"/>
              </w:tabs>
              <w:spacing w:before="20" w:after="20"/>
              <w:jc w:val="center"/>
              <w:rPr>
                <w:rFonts w:ascii="Merriweather" w:hAnsi="Merriweather" w:cs="Times New Roman"/>
                <w:sz w:val="18"/>
              </w:rPr>
            </w:pPr>
            <w:sdt>
              <w:sdtPr>
                <w:rPr>
                  <w:rFonts w:ascii="Merriweather" w:hAnsi="Merriweather" w:cs="Times New Roman"/>
                  <w:sz w:val="18"/>
                </w:rPr>
                <w:id w:val="-2038265316"/>
                <w14:checkbox>
                  <w14:checked w14:val="0"/>
                  <w14:checkedState w14:val="2612" w14:font="MS Gothic"/>
                  <w14:uncheckedState w14:val="2610" w14:font="MS Gothic"/>
                </w14:checkbox>
              </w:sdtPr>
              <w:sdtContent>
                <w:r w:rsidR="00453362" w:rsidRPr="00FF1020">
                  <w:rPr>
                    <w:rFonts w:ascii="MS Gothic" w:eastAsia="MS Gothic" w:hAnsi="MS Gothic" w:cs="MS Gothic" w:hint="eastAsia"/>
                    <w:sz w:val="18"/>
                  </w:rPr>
                  <w:t>☐</w:t>
                </w:r>
              </w:sdtContent>
            </w:sdt>
            <w:r w:rsidR="00453362" w:rsidRPr="00FF1020">
              <w:rPr>
                <w:rFonts w:ascii="Merriweather" w:hAnsi="Merriweather" w:cs="Times New Roman"/>
                <w:sz w:val="18"/>
              </w:rPr>
              <w:t xml:space="preserve"> laboratorij</w:t>
            </w:r>
          </w:p>
        </w:tc>
        <w:tc>
          <w:tcPr>
            <w:tcW w:w="1339" w:type="dxa"/>
            <w:gridSpan w:val="7"/>
            <w:vAlign w:val="center"/>
          </w:tcPr>
          <w:p w14:paraId="2C5D05AA" w14:textId="77777777" w:rsidR="00453362" w:rsidRPr="00FF1020" w:rsidRDefault="00000000" w:rsidP="00FF1020">
            <w:pPr>
              <w:tabs>
                <w:tab w:val="left" w:pos="1218"/>
              </w:tabs>
              <w:spacing w:before="20" w:after="20"/>
              <w:jc w:val="center"/>
              <w:rPr>
                <w:rFonts w:ascii="Merriweather" w:hAnsi="Merriweather" w:cs="Times New Roman"/>
                <w:sz w:val="18"/>
              </w:rPr>
            </w:pPr>
            <w:sdt>
              <w:sdtPr>
                <w:rPr>
                  <w:rFonts w:ascii="Merriweather" w:hAnsi="Merriweather" w:cs="Times New Roman"/>
                  <w:sz w:val="18"/>
                </w:rPr>
                <w:id w:val="-1765682496"/>
                <w14:checkbox>
                  <w14:checked w14:val="0"/>
                  <w14:checkedState w14:val="2612" w14:font="MS Gothic"/>
                  <w14:uncheckedState w14:val="2610" w14:font="MS Gothic"/>
                </w14:checkbox>
              </w:sdtPr>
              <w:sdtContent>
                <w:r w:rsidR="00453362" w:rsidRPr="00FF1020">
                  <w:rPr>
                    <w:rFonts w:ascii="MS Gothic" w:eastAsia="MS Gothic" w:hAnsi="MS Gothic" w:cs="MS Gothic" w:hint="eastAsia"/>
                    <w:sz w:val="18"/>
                  </w:rPr>
                  <w:t>☐</w:t>
                </w:r>
              </w:sdtContent>
            </w:sdt>
            <w:r w:rsidR="00453362" w:rsidRPr="00FF1020">
              <w:rPr>
                <w:rFonts w:ascii="Merriweather" w:hAnsi="Merriweather" w:cs="Times New Roman"/>
                <w:sz w:val="18"/>
              </w:rPr>
              <w:t xml:space="preserve"> mentorski rad</w:t>
            </w:r>
          </w:p>
        </w:tc>
        <w:tc>
          <w:tcPr>
            <w:tcW w:w="1500" w:type="dxa"/>
            <w:gridSpan w:val="5"/>
            <w:vAlign w:val="center"/>
          </w:tcPr>
          <w:p w14:paraId="07AF1324" w14:textId="38D70F44" w:rsidR="00453362" w:rsidRPr="00FF1020" w:rsidRDefault="00000000" w:rsidP="00FF1020">
            <w:pPr>
              <w:tabs>
                <w:tab w:val="left" w:pos="1218"/>
              </w:tabs>
              <w:spacing w:before="20" w:after="20"/>
              <w:jc w:val="center"/>
              <w:rPr>
                <w:rFonts w:ascii="Merriweather" w:hAnsi="Merriweather" w:cs="Times New Roman"/>
                <w:sz w:val="18"/>
              </w:rPr>
            </w:pPr>
            <w:sdt>
              <w:sdtPr>
                <w:rPr>
                  <w:rFonts w:ascii="Merriweather" w:hAnsi="Merriweather" w:cs="Times New Roman"/>
                  <w:sz w:val="18"/>
                </w:rPr>
                <w:id w:val="-830755909"/>
                <w14:checkbox>
                  <w14:checked w14:val="0"/>
                  <w14:checkedState w14:val="2612" w14:font="MS Gothic"/>
                  <w14:uncheckedState w14:val="2610" w14:font="MS Gothic"/>
                </w14:checkbox>
              </w:sdtPr>
              <w:sdtContent>
                <w:r w:rsidR="000B7EF3">
                  <w:rPr>
                    <w:rFonts w:ascii="MS Gothic" w:eastAsia="MS Gothic" w:hAnsi="MS Gothic" w:cs="Times New Roman" w:hint="eastAsia"/>
                    <w:sz w:val="18"/>
                  </w:rPr>
                  <w:t>☐</w:t>
                </w:r>
              </w:sdtContent>
            </w:sdt>
            <w:r w:rsidR="00453362" w:rsidRPr="00FF1020">
              <w:rPr>
                <w:rFonts w:ascii="Merriweather" w:hAnsi="Merriweather" w:cs="Times New Roman"/>
                <w:sz w:val="18"/>
              </w:rPr>
              <w:t xml:space="preserve"> ostalo</w:t>
            </w:r>
          </w:p>
        </w:tc>
      </w:tr>
      <w:tr w:rsidR="0043684E" w:rsidRPr="00FF1020" w14:paraId="0D46B9A3" w14:textId="77777777" w:rsidTr="007558C9">
        <w:tc>
          <w:tcPr>
            <w:tcW w:w="3114" w:type="dxa"/>
            <w:gridSpan w:val="7"/>
            <w:shd w:val="clear" w:color="auto" w:fill="F2F2F2" w:themeFill="background1" w:themeFillShade="F2"/>
          </w:tcPr>
          <w:p w14:paraId="196DDD7B" w14:textId="77777777" w:rsidR="0043684E" w:rsidRPr="00FF1020" w:rsidRDefault="0043684E" w:rsidP="0043684E">
            <w:pPr>
              <w:spacing w:before="20" w:after="20"/>
              <w:rPr>
                <w:rFonts w:ascii="Merriweather" w:hAnsi="Merriweather" w:cs="Times New Roman"/>
                <w:b/>
                <w:sz w:val="18"/>
              </w:rPr>
            </w:pPr>
            <w:r w:rsidRPr="00FF1020">
              <w:rPr>
                <w:rFonts w:ascii="Merriweather" w:hAnsi="Merriweather" w:cs="Times New Roman"/>
                <w:b/>
                <w:sz w:val="18"/>
              </w:rPr>
              <w:t>Ishodi učenja kolegija</w:t>
            </w:r>
          </w:p>
        </w:tc>
        <w:tc>
          <w:tcPr>
            <w:tcW w:w="5390" w:type="dxa"/>
            <w:gridSpan w:val="26"/>
            <w:vAlign w:val="center"/>
          </w:tcPr>
          <w:p w14:paraId="1AFC55F6" w14:textId="77777777" w:rsidR="0043684E" w:rsidRPr="0043684E" w:rsidRDefault="0043684E" w:rsidP="00702639">
            <w:pPr>
              <w:ind w:left="-8" w:right="57"/>
              <w:rPr>
                <w:rFonts w:ascii="Merriweather" w:hAnsi="Merriweather" w:cs="Times New Roman"/>
                <w:sz w:val="17"/>
                <w:szCs w:val="17"/>
              </w:rPr>
            </w:pPr>
            <w:r w:rsidRPr="0043684E">
              <w:rPr>
                <w:rFonts w:ascii="Merriweather" w:hAnsi="Merriweather" w:cs="Times New Roman"/>
                <w:sz w:val="17"/>
                <w:szCs w:val="17"/>
              </w:rPr>
              <w:t>Po završetku kolegija studenti/ce će steći višu razinu znanja iz područja književnog prevođenja te će moći</w:t>
            </w:r>
            <w:r w:rsidRPr="0043684E">
              <w:rPr>
                <w:rFonts w:ascii="Merriweather" w:hAnsi="Merriweather" w:cs="Times New Roman"/>
                <w:bCs/>
                <w:sz w:val="17"/>
                <w:szCs w:val="17"/>
              </w:rPr>
              <w:t xml:space="preserve">: </w:t>
            </w:r>
          </w:p>
          <w:p w14:paraId="5D7A8BFE" w14:textId="77777777" w:rsidR="0043684E" w:rsidRPr="0043684E" w:rsidRDefault="0043684E" w:rsidP="00702639">
            <w:pPr>
              <w:numPr>
                <w:ilvl w:val="0"/>
                <w:numId w:val="1"/>
              </w:numPr>
              <w:rPr>
                <w:rFonts w:ascii="Merriweather" w:hAnsi="Merriweather" w:cs="Times New Roman"/>
                <w:bCs/>
                <w:sz w:val="17"/>
                <w:szCs w:val="17"/>
              </w:rPr>
            </w:pPr>
            <w:r w:rsidRPr="0043684E">
              <w:rPr>
                <w:rFonts w:ascii="Merriweather" w:hAnsi="Merriweather" w:cs="Times New Roman"/>
                <w:sz w:val="17"/>
                <w:szCs w:val="17"/>
              </w:rPr>
              <w:t xml:space="preserve">prepoznati </w:t>
            </w:r>
            <w:r w:rsidRPr="0043684E">
              <w:rPr>
                <w:rFonts w:ascii="Merriweather" w:hAnsi="Merriweather" w:cs="Times New Roman"/>
                <w:bCs/>
                <w:sz w:val="17"/>
                <w:szCs w:val="17"/>
              </w:rPr>
              <w:t>glavne trendove, pristupe i probleme u praksi književnog prevođenja</w:t>
            </w:r>
            <w:r w:rsidRPr="0043684E">
              <w:rPr>
                <w:rFonts w:ascii="Merriweather" w:hAnsi="Merriweather" w:cs="Times New Roman"/>
                <w:sz w:val="17"/>
                <w:szCs w:val="17"/>
              </w:rPr>
              <w:t>,</w:t>
            </w:r>
          </w:p>
          <w:p w14:paraId="41597002" w14:textId="77777777" w:rsidR="0043684E" w:rsidRPr="0043684E" w:rsidRDefault="0043684E" w:rsidP="00702639">
            <w:pPr>
              <w:numPr>
                <w:ilvl w:val="0"/>
                <w:numId w:val="1"/>
              </w:numPr>
              <w:rPr>
                <w:rFonts w:ascii="Merriweather" w:hAnsi="Merriweather" w:cs="Times New Roman"/>
                <w:bCs/>
                <w:sz w:val="17"/>
                <w:szCs w:val="17"/>
              </w:rPr>
            </w:pPr>
            <w:r w:rsidRPr="0043684E">
              <w:rPr>
                <w:rFonts w:ascii="Merriweather" w:hAnsi="Merriweather" w:cs="Times New Roman"/>
                <w:bCs/>
                <w:sz w:val="17"/>
                <w:szCs w:val="17"/>
              </w:rPr>
              <w:t>prepoznati probleme i izazove koji se javljaju kod različitih književnih tekstova s obzirom na vrstu, rod, žanrovske odrednice, itd.,</w:t>
            </w:r>
          </w:p>
          <w:p w14:paraId="1F2AC350" w14:textId="77777777" w:rsidR="0043684E" w:rsidRPr="0043684E" w:rsidRDefault="0043684E" w:rsidP="00702639">
            <w:pPr>
              <w:numPr>
                <w:ilvl w:val="0"/>
                <w:numId w:val="1"/>
              </w:numPr>
              <w:rPr>
                <w:rFonts w:ascii="Merriweather" w:hAnsi="Merriweather" w:cs="Times New Roman"/>
                <w:bCs/>
                <w:sz w:val="17"/>
                <w:szCs w:val="17"/>
              </w:rPr>
            </w:pPr>
            <w:r w:rsidRPr="0043684E">
              <w:rPr>
                <w:rFonts w:ascii="Merriweather" w:hAnsi="Merriweather" w:cs="Times New Roman"/>
                <w:bCs/>
                <w:sz w:val="17"/>
                <w:szCs w:val="17"/>
              </w:rPr>
              <w:t xml:space="preserve">analizirati i kritički se odnositi prema različitim prevodilačkim postupcima, </w:t>
            </w:r>
          </w:p>
          <w:p w14:paraId="46938B96" w14:textId="77777777" w:rsidR="0043684E" w:rsidRPr="0043684E" w:rsidRDefault="0043684E" w:rsidP="00702639">
            <w:pPr>
              <w:numPr>
                <w:ilvl w:val="0"/>
                <w:numId w:val="1"/>
              </w:numPr>
              <w:rPr>
                <w:rFonts w:ascii="Merriweather" w:hAnsi="Merriweather" w:cs="Times New Roman"/>
                <w:bCs/>
                <w:sz w:val="17"/>
                <w:szCs w:val="17"/>
              </w:rPr>
            </w:pPr>
            <w:r w:rsidRPr="0043684E">
              <w:rPr>
                <w:rFonts w:ascii="Merriweather" w:hAnsi="Merriweather" w:cs="Times New Roman"/>
                <w:sz w:val="17"/>
                <w:szCs w:val="17"/>
              </w:rPr>
              <w:t>kritički se odnositi i prepoznati različite prevodilačke tehnike i pristupe u prijevodima drugih autora,</w:t>
            </w:r>
          </w:p>
          <w:p w14:paraId="255EC3D3" w14:textId="77777777" w:rsidR="0043684E" w:rsidRPr="0043684E" w:rsidRDefault="0043684E" w:rsidP="00702639">
            <w:pPr>
              <w:numPr>
                <w:ilvl w:val="0"/>
                <w:numId w:val="1"/>
              </w:numPr>
              <w:rPr>
                <w:rFonts w:ascii="Merriweather" w:hAnsi="Merriweather" w:cs="Times New Roman"/>
                <w:bCs/>
                <w:sz w:val="17"/>
                <w:szCs w:val="17"/>
              </w:rPr>
            </w:pPr>
            <w:r w:rsidRPr="0043684E">
              <w:rPr>
                <w:rFonts w:ascii="Merriweather" w:hAnsi="Merriweather" w:cs="Times New Roman"/>
                <w:sz w:val="17"/>
                <w:szCs w:val="17"/>
              </w:rPr>
              <w:t>moći samostalno primijeniti različite prevodilačke postupke, pristupe i tehnike u prevođenju složenijih književnih djela te nastaviti samostalno raditi na razvijanju vlastitih prevodilačkih tehnika i strategija,</w:t>
            </w:r>
          </w:p>
          <w:p w14:paraId="3F8B3052" w14:textId="77777777" w:rsidR="0043684E" w:rsidRPr="0043684E" w:rsidRDefault="0043684E" w:rsidP="00702639">
            <w:pPr>
              <w:pStyle w:val="ListParagraph"/>
              <w:numPr>
                <w:ilvl w:val="0"/>
                <w:numId w:val="1"/>
              </w:numPr>
              <w:rPr>
                <w:rFonts w:ascii="Merriweather" w:hAnsi="Merriweather" w:cs="Times New Roman"/>
                <w:bCs/>
                <w:sz w:val="17"/>
                <w:szCs w:val="17"/>
              </w:rPr>
            </w:pPr>
            <w:r w:rsidRPr="0043684E">
              <w:rPr>
                <w:rFonts w:ascii="Merriweather" w:hAnsi="Merriweather" w:cs="Times New Roman"/>
                <w:sz w:val="17"/>
                <w:szCs w:val="17"/>
              </w:rPr>
              <w:t>nastaviti unapređivati i nadograđivati vlastitu jezičnu kompetenciju te se znati adekvatno koristiti različitim izvorima nužnim za prevodilački rad,</w:t>
            </w:r>
          </w:p>
          <w:p w14:paraId="26D67B59" w14:textId="59C99C3E" w:rsidR="0043684E" w:rsidRPr="0043684E" w:rsidRDefault="0043684E" w:rsidP="00702639">
            <w:pPr>
              <w:numPr>
                <w:ilvl w:val="0"/>
                <w:numId w:val="1"/>
              </w:numPr>
              <w:rPr>
                <w:rFonts w:ascii="Merriweather" w:hAnsi="Merriweather" w:cs="Times New Roman"/>
                <w:bCs/>
                <w:sz w:val="17"/>
                <w:szCs w:val="17"/>
              </w:rPr>
            </w:pPr>
            <w:r w:rsidRPr="0043684E">
              <w:rPr>
                <w:rFonts w:ascii="Merriweather" w:hAnsi="Merriweather" w:cs="Times New Roman"/>
                <w:sz w:val="17"/>
                <w:szCs w:val="17"/>
              </w:rPr>
              <w:t xml:space="preserve">prepoznati različite etape procesa prevođenja od izbora djela za prijevod i rada na prijevodu do </w:t>
            </w:r>
            <w:r w:rsidRPr="0043684E">
              <w:rPr>
                <w:rFonts w:ascii="Merriweather" w:hAnsi="Merriweather" w:cs="Times New Roman"/>
                <w:sz w:val="17"/>
                <w:szCs w:val="17"/>
              </w:rPr>
              <w:lastRenderedPageBreak/>
              <w:t>objavljivanja prijevoda i njegova života u kulturi primateljici.</w:t>
            </w:r>
          </w:p>
        </w:tc>
      </w:tr>
      <w:tr w:rsidR="00310F9A" w:rsidRPr="00FF1020" w14:paraId="03D501E1" w14:textId="77777777" w:rsidTr="007558C9">
        <w:tc>
          <w:tcPr>
            <w:tcW w:w="3114" w:type="dxa"/>
            <w:gridSpan w:val="7"/>
            <w:shd w:val="clear" w:color="auto" w:fill="F2F2F2" w:themeFill="background1" w:themeFillShade="F2"/>
          </w:tcPr>
          <w:p w14:paraId="6D4C4D72" w14:textId="77777777" w:rsidR="00310F9A" w:rsidRPr="00FF1020" w:rsidRDefault="00310F9A" w:rsidP="0079745E">
            <w:pPr>
              <w:spacing w:before="20" w:after="20"/>
              <w:rPr>
                <w:rFonts w:ascii="Merriweather" w:hAnsi="Merriweather" w:cs="Times New Roman"/>
                <w:b/>
                <w:sz w:val="18"/>
              </w:rPr>
            </w:pPr>
            <w:r w:rsidRPr="00FF1020">
              <w:rPr>
                <w:rFonts w:ascii="Merriweather" w:hAnsi="Merriweather" w:cs="Times New Roman"/>
                <w:b/>
                <w:sz w:val="18"/>
              </w:rPr>
              <w:lastRenderedPageBreak/>
              <w:t>Ishodi učenja na razini programa</w:t>
            </w:r>
          </w:p>
        </w:tc>
        <w:tc>
          <w:tcPr>
            <w:tcW w:w="5390" w:type="dxa"/>
            <w:gridSpan w:val="26"/>
            <w:vAlign w:val="center"/>
          </w:tcPr>
          <w:p w14:paraId="681AA4E1" w14:textId="77777777" w:rsidR="00B327D5" w:rsidRPr="00F37F99" w:rsidRDefault="00B327D5" w:rsidP="00702639">
            <w:pPr>
              <w:rPr>
                <w:rFonts w:ascii="Merriweather" w:hAnsi="Merriweather" w:cs="Times New Roman"/>
                <w:sz w:val="17"/>
                <w:szCs w:val="17"/>
                <w:lang w:eastAsia="hr-HR"/>
              </w:rPr>
            </w:pPr>
            <w:r w:rsidRPr="00F37F99">
              <w:rPr>
                <w:rFonts w:ascii="Merriweather" w:hAnsi="Merriweather" w:cs="Times New Roman"/>
                <w:sz w:val="17"/>
                <w:szCs w:val="17"/>
                <w:lang w:eastAsia="hr-HR"/>
              </w:rPr>
              <w:t xml:space="preserve">Kolegij doprinosi sljedećim ishodima učenja na razini studijskog programa: </w:t>
            </w:r>
          </w:p>
          <w:p w14:paraId="61342B32" w14:textId="77777777" w:rsidR="00B327D5" w:rsidRPr="00F37F99" w:rsidRDefault="00B327D5" w:rsidP="00702639">
            <w:pPr>
              <w:pStyle w:val="ListParagraph"/>
              <w:numPr>
                <w:ilvl w:val="0"/>
                <w:numId w:val="2"/>
              </w:numPr>
              <w:shd w:val="clear" w:color="auto" w:fill="FFFFFF"/>
              <w:textAlignment w:val="baseline"/>
              <w:rPr>
                <w:rFonts w:ascii="Merriweather" w:eastAsia="Times New Roman" w:hAnsi="Merriweather" w:cs="Times New Roman"/>
                <w:sz w:val="17"/>
                <w:szCs w:val="17"/>
                <w:bdr w:val="none" w:sz="0" w:space="0" w:color="auto" w:frame="1"/>
                <w:lang w:eastAsia="hr-HR"/>
              </w:rPr>
            </w:pPr>
            <w:r w:rsidRPr="00F37F99">
              <w:rPr>
                <w:rFonts w:ascii="Merriweather" w:eastAsia="Times New Roman" w:hAnsi="Merriweather" w:cs="Times New Roman"/>
                <w:sz w:val="17"/>
                <w:szCs w:val="17"/>
                <w:bdr w:val="none" w:sz="0" w:space="0" w:color="auto" w:frame="1"/>
                <w:lang w:eastAsia="hr-HR"/>
              </w:rPr>
              <w:t>prepoznati i opisati relevantne ideje i koncepte,</w:t>
            </w:r>
          </w:p>
          <w:p w14:paraId="296A06BD" w14:textId="77777777" w:rsidR="00B327D5" w:rsidRPr="00F37F99" w:rsidRDefault="00B327D5" w:rsidP="00702639">
            <w:pPr>
              <w:pStyle w:val="ListParagraph"/>
              <w:numPr>
                <w:ilvl w:val="0"/>
                <w:numId w:val="2"/>
              </w:numPr>
              <w:shd w:val="clear" w:color="auto" w:fill="FFFFFF"/>
              <w:textAlignment w:val="baseline"/>
              <w:rPr>
                <w:rFonts w:ascii="Merriweather" w:eastAsia="Times New Roman" w:hAnsi="Merriweather" w:cs="Times New Roman"/>
                <w:sz w:val="17"/>
                <w:szCs w:val="17"/>
                <w:bdr w:val="none" w:sz="0" w:space="0" w:color="auto" w:frame="1"/>
                <w:lang w:eastAsia="hr-HR"/>
              </w:rPr>
            </w:pPr>
            <w:r w:rsidRPr="00F37F99">
              <w:rPr>
                <w:rFonts w:ascii="Merriweather" w:eastAsia="Times New Roman" w:hAnsi="Merriweather" w:cs="Times New Roman"/>
                <w:sz w:val="17"/>
                <w:szCs w:val="17"/>
                <w:bdr w:val="none" w:sz="0" w:space="0" w:color="auto" w:frame="1"/>
                <w:lang w:eastAsia="hr-HR"/>
              </w:rPr>
              <w:t>povezati različite pristupe, izvore spoznaje i znanja kroz interdisciplinarni pristup,</w:t>
            </w:r>
          </w:p>
          <w:p w14:paraId="639157E0" w14:textId="77777777" w:rsidR="00B327D5" w:rsidRPr="00F37F99" w:rsidRDefault="00B327D5" w:rsidP="00702639">
            <w:pPr>
              <w:pStyle w:val="ListParagraph"/>
              <w:numPr>
                <w:ilvl w:val="0"/>
                <w:numId w:val="2"/>
              </w:numPr>
              <w:shd w:val="clear" w:color="auto" w:fill="FFFFFF"/>
              <w:textAlignment w:val="baseline"/>
              <w:rPr>
                <w:rFonts w:ascii="Merriweather" w:eastAsia="Times New Roman" w:hAnsi="Merriweather" w:cs="Times New Roman"/>
                <w:sz w:val="17"/>
                <w:szCs w:val="17"/>
                <w:bdr w:val="none" w:sz="0" w:space="0" w:color="auto" w:frame="1"/>
                <w:lang w:eastAsia="hr-HR"/>
              </w:rPr>
            </w:pPr>
            <w:r w:rsidRPr="00F37F99">
              <w:rPr>
                <w:rFonts w:ascii="Merriweather" w:eastAsia="Times New Roman" w:hAnsi="Merriweather" w:cs="Times New Roman"/>
                <w:sz w:val="17"/>
                <w:szCs w:val="17"/>
                <w:bdr w:val="none" w:sz="0" w:space="0" w:color="auto" w:frame="1"/>
                <w:lang w:eastAsia="hr-HR"/>
              </w:rPr>
              <w:t>primijeniti kritičan i samokritičan pristup u argumentaciji,</w:t>
            </w:r>
          </w:p>
          <w:p w14:paraId="23440733" w14:textId="59E516B2" w:rsidR="00310F9A" w:rsidRPr="00F37F99" w:rsidRDefault="00B327D5" w:rsidP="00702639">
            <w:pPr>
              <w:pStyle w:val="ListParagraph"/>
              <w:numPr>
                <w:ilvl w:val="0"/>
                <w:numId w:val="2"/>
              </w:numPr>
              <w:shd w:val="clear" w:color="auto" w:fill="FFFFFF"/>
              <w:textAlignment w:val="baseline"/>
              <w:rPr>
                <w:rFonts w:ascii="Merriweather" w:eastAsia="Times New Roman" w:hAnsi="Merriweather" w:cs="Times New Roman"/>
                <w:sz w:val="17"/>
                <w:szCs w:val="17"/>
                <w:bdr w:val="none" w:sz="0" w:space="0" w:color="auto" w:frame="1"/>
                <w:lang w:eastAsia="hr-HR"/>
              </w:rPr>
            </w:pPr>
            <w:r w:rsidRPr="00F37F99">
              <w:rPr>
                <w:rFonts w:ascii="Merriweather" w:eastAsia="Times New Roman" w:hAnsi="Merriweather" w:cs="Times New Roman"/>
                <w:sz w:val="17"/>
                <w:szCs w:val="17"/>
                <w:bdr w:val="none" w:sz="0" w:space="0" w:color="auto" w:frame="1"/>
                <w:lang w:eastAsia="hr-HR"/>
              </w:rPr>
              <w:t>primijeniti tehnike stvaranja književnoga prijevoda, te prosuditi ulogu sudionika u nastanku književnosti u prijevodu.</w:t>
            </w:r>
          </w:p>
        </w:tc>
      </w:tr>
      <w:tr w:rsidR="00FC2198" w:rsidRPr="00FF1020" w14:paraId="5FA3F09C" w14:textId="77777777" w:rsidTr="00410969">
        <w:tc>
          <w:tcPr>
            <w:tcW w:w="8504" w:type="dxa"/>
            <w:gridSpan w:val="33"/>
            <w:shd w:val="clear" w:color="auto" w:fill="D9D9D9" w:themeFill="background1" w:themeFillShade="D9"/>
          </w:tcPr>
          <w:p w14:paraId="1DB5B9C1" w14:textId="77777777" w:rsidR="00FC2198" w:rsidRPr="00FF1020" w:rsidRDefault="00FC2198" w:rsidP="0079745E">
            <w:pPr>
              <w:spacing w:before="20" w:after="20"/>
              <w:rPr>
                <w:rFonts w:ascii="Merriweather" w:hAnsi="Merriweather" w:cs="Times New Roman"/>
                <w:sz w:val="18"/>
                <w:szCs w:val="20"/>
              </w:rPr>
            </w:pPr>
          </w:p>
        </w:tc>
      </w:tr>
      <w:tr w:rsidR="00FC2198" w:rsidRPr="00FF1020" w14:paraId="6461D808" w14:textId="77777777" w:rsidTr="007558C9">
        <w:trPr>
          <w:trHeight w:val="190"/>
        </w:trPr>
        <w:tc>
          <w:tcPr>
            <w:tcW w:w="1801" w:type="dxa"/>
            <w:vMerge w:val="restart"/>
            <w:shd w:val="clear" w:color="auto" w:fill="F2F2F2" w:themeFill="background1" w:themeFillShade="F2"/>
            <w:vAlign w:val="center"/>
          </w:tcPr>
          <w:p w14:paraId="2F528629" w14:textId="77777777" w:rsidR="00FC2198" w:rsidRPr="00FF1020" w:rsidRDefault="00FC2198" w:rsidP="00C02454">
            <w:pPr>
              <w:spacing w:before="20" w:after="20"/>
              <w:rPr>
                <w:rFonts w:ascii="Merriweather" w:hAnsi="Merriweather" w:cs="Times New Roman"/>
                <w:b/>
                <w:sz w:val="18"/>
              </w:rPr>
            </w:pPr>
            <w:r w:rsidRPr="00FF1020">
              <w:rPr>
                <w:rFonts w:ascii="Merriweather" w:hAnsi="Merriweather" w:cs="Times New Roman"/>
                <w:b/>
                <w:sz w:val="18"/>
              </w:rPr>
              <w:t>Načini praćenja studenata</w:t>
            </w:r>
          </w:p>
        </w:tc>
        <w:tc>
          <w:tcPr>
            <w:tcW w:w="1313" w:type="dxa"/>
            <w:gridSpan w:val="6"/>
            <w:vAlign w:val="center"/>
          </w:tcPr>
          <w:p w14:paraId="0BF1A58B" w14:textId="73CFA26B" w:rsidR="00FC2198" w:rsidRPr="00FF1020" w:rsidRDefault="00000000" w:rsidP="00FF1020">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1655562244"/>
                <w14:checkbox>
                  <w14:checked w14:val="1"/>
                  <w14:checkedState w14:val="2612" w14:font="MS Gothic"/>
                  <w14:uncheckedState w14:val="2610" w14:font="MS Gothic"/>
                </w14:checkbox>
              </w:sdtPr>
              <w:sdtContent>
                <w:r w:rsidR="00615836">
                  <w:rPr>
                    <w:rFonts w:ascii="MS Gothic" w:eastAsia="MS Gothic" w:hAnsi="MS Gothic" w:cs="Times New Roman" w:hint="eastAsia"/>
                    <w:sz w:val="16"/>
                    <w:szCs w:val="16"/>
                  </w:rPr>
                  <w:t>☒</w:t>
                </w:r>
              </w:sdtContent>
            </w:sdt>
            <w:r w:rsidR="00FC2198" w:rsidRPr="00FF1020">
              <w:rPr>
                <w:rFonts w:ascii="Merriweather" w:hAnsi="Merriweather" w:cs="Times New Roman"/>
                <w:sz w:val="16"/>
                <w:szCs w:val="16"/>
              </w:rPr>
              <w:t xml:space="preserve"> pohađanje nastave</w:t>
            </w:r>
          </w:p>
        </w:tc>
        <w:tc>
          <w:tcPr>
            <w:tcW w:w="1680" w:type="dxa"/>
            <w:gridSpan w:val="10"/>
            <w:vAlign w:val="center"/>
          </w:tcPr>
          <w:p w14:paraId="50688662" w14:textId="77777777" w:rsidR="00FC2198" w:rsidRPr="00FF1020" w:rsidRDefault="00000000" w:rsidP="00FF1020">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1960602510"/>
                <w14:checkbox>
                  <w14:checked w14:val="0"/>
                  <w14:checkedState w14:val="2612" w14:font="MS Gothic"/>
                  <w14:uncheckedState w14:val="2610" w14:font="MS Gothic"/>
                </w14:checkbox>
              </w:sdtPr>
              <w:sdtContent>
                <w:r w:rsidR="00FC2198" w:rsidRPr="00FF1020">
                  <w:rPr>
                    <w:rFonts w:ascii="MS Gothic" w:eastAsia="MS Gothic" w:hAnsi="MS Gothic" w:cs="MS Gothic" w:hint="eastAsia"/>
                    <w:sz w:val="16"/>
                    <w:szCs w:val="16"/>
                  </w:rPr>
                  <w:t>☐</w:t>
                </w:r>
              </w:sdtContent>
            </w:sdt>
            <w:r w:rsidR="00FC2198" w:rsidRPr="00FF1020">
              <w:rPr>
                <w:rFonts w:ascii="Merriweather" w:hAnsi="Merriweather" w:cs="Times New Roman"/>
                <w:sz w:val="16"/>
                <w:szCs w:val="16"/>
              </w:rPr>
              <w:t xml:space="preserve"> priprema za nastavu</w:t>
            </w:r>
          </w:p>
        </w:tc>
        <w:tc>
          <w:tcPr>
            <w:tcW w:w="871" w:type="dxa"/>
            <w:gridSpan w:val="4"/>
            <w:vAlign w:val="center"/>
          </w:tcPr>
          <w:p w14:paraId="54F842FB" w14:textId="68B5FA46" w:rsidR="00FC2198" w:rsidRPr="00FF1020" w:rsidRDefault="00000000" w:rsidP="00FF1020">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46264378"/>
                <w14:checkbox>
                  <w14:checked w14:val="1"/>
                  <w14:checkedState w14:val="2612" w14:font="MS Gothic"/>
                  <w14:uncheckedState w14:val="2610" w14:font="MS Gothic"/>
                </w14:checkbox>
              </w:sdtPr>
              <w:sdtContent>
                <w:r w:rsidR="00410969">
                  <w:rPr>
                    <w:rFonts w:ascii="MS Gothic" w:eastAsia="MS Gothic" w:hAnsi="MS Gothic" w:cs="Times New Roman" w:hint="eastAsia"/>
                    <w:sz w:val="16"/>
                    <w:szCs w:val="16"/>
                  </w:rPr>
                  <w:t>☒</w:t>
                </w:r>
              </w:sdtContent>
            </w:sdt>
            <w:r w:rsidR="00FC2198" w:rsidRPr="00FF1020">
              <w:rPr>
                <w:rFonts w:ascii="Merriweather" w:hAnsi="Merriweather" w:cs="Times New Roman"/>
                <w:sz w:val="16"/>
                <w:szCs w:val="16"/>
              </w:rPr>
              <w:t xml:space="preserve"> domaće zadaće</w:t>
            </w:r>
          </w:p>
        </w:tc>
        <w:tc>
          <w:tcPr>
            <w:tcW w:w="1339" w:type="dxa"/>
            <w:gridSpan w:val="7"/>
            <w:vAlign w:val="center"/>
          </w:tcPr>
          <w:p w14:paraId="532E67CE" w14:textId="77777777" w:rsidR="00FC2198" w:rsidRPr="00FF1020" w:rsidRDefault="00000000" w:rsidP="00FF1020">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209112354"/>
                <w14:checkbox>
                  <w14:checked w14:val="0"/>
                  <w14:checkedState w14:val="2612" w14:font="MS Gothic"/>
                  <w14:uncheckedState w14:val="2610" w14:font="MS Gothic"/>
                </w14:checkbox>
              </w:sdtPr>
              <w:sdtContent>
                <w:r w:rsidR="00FC2198" w:rsidRPr="00FF1020">
                  <w:rPr>
                    <w:rFonts w:ascii="MS Gothic" w:eastAsia="MS Gothic" w:hAnsi="MS Gothic" w:cs="MS Gothic" w:hint="eastAsia"/>
                    <w:sz w:val="16"/>
                    <w:szCs w:val="16"/>
                  </w:rPr>
                  <w:t>☐</w:t>
                </w:r>
              </w:sdtContent>
            </w:sdt>
            <w:r w:rsidR="00FC2198" w:rsidRPr="00FF1020">
              <w:rPr>
                <w:rFonts w:ascii="Merriweather" w:hAnsi="Merriweather" w:cs="Times New Roman"/>
                <w:sz w:val="16"/>
                <w:szCs w:val="16"/>
              </w:rPr>
              <w:t xml:space="preserve"> kontinuirana evaluacija</w:t>
            </w:r>
          </w:p>
        </w:tc>
        <w:tc>
          <w:tcPr>
            <w:tcW w:w="1500" w:type="dxa"/>
            <w:gridSpan w:val="5"/>
            <w:vAlign w:val="center"/>
          </w:tcPr>
          <w:p w14:paraId="365134C2" w14:textId="025C51B4" w:rsidR="00FC2198" w:rsidRPr="00FF1020" w:rsidRDefault="00000000" w:rsidP="00FF1020">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430641341"/>
                <w14:checkbox>
                  <w14:checked w14:val="1"/>
                  <w14:checkedState w14:val="2612" w14:font="MS Gothic"/>
                  <w14:uncheckedState w14:val="2610" w14:font="MS Gothic"/>
                </w14:checkbox>
              </w:sdtPr>
              <w:sdtContent>
                <w:r w:rsidR="00B327D5">
                  <w:rPr>
                    <w:rFonts w:ascii="MS Gothic" w:eastAsia="MS Gothic" w:hAnsi="MS Gothic" w:cs="Times New Roman" w:hint="eastAsia"/>
                    <w:sz w:val="16"/>
                    <w:szCs w:val="16"/>
                  </w:rPr>
                  <w:t>☒</w:t>
                </w:r>
              </w:sdtContent>
            </w:sdt>
            <w:r w:rsidR="00FC2198" w:rsidRPr="00FF1020">
              <w:rPr>
                <w:rFonts w:ascii="Merriweather" w:hAnsi="Merriweather" w:cs="Times New Roman"/>
                <w:sz w:val="16"/>
                <w:szCs w:val="16"/>
              </w:rPr>
              <w:t xml:space="preserve"> istraživanje</w:t>
            </w:r>
          </w:p>
        </w:tc>
      </w:tr>
      <w:tr w:rsidR="00FC2198" w:rsidRPr="00FF1020" w14:paraId="1A0DD622" w14:textId="77777777" w:rsidTr="007558C9">
        <w:trPr>
          <w:trHeight w:val="190"/>
        </w:trPr>
        <w:tc>
          <w:tcPr>
            <w:tcW w:w="1801" w:type="dxa"/>
            <w:vMerge/>
            <w:shd w:val="clear" w:color="auto" w:fill="F2F2F2" w:themeFill="background1" w:themeFillShade="F2"/>
          </w:tcPr>
          <w:p w14:paraId="18A997C8" w14:textId="77777777" w:rsidR="00FC2198" w:rsidRPr="00FF1020" w:rsidRDefault="00FC2198" w:rsidP="0079745E">
            <w:pPr>
              <w:spacing w:before="20" w:after="20"/>
              <w:rPr>
                <w:rFonts w:ascii="Merriweather" w:hAnsi="Merriweather" w:cs="Times New Roman"/>
                <w:b/>
                <w:sz w:val="18"/>
              </w:rPr>
            </w:pPr>
          </w:p>
        </w:tc>
        <w:tc>
          <w:tcPr>
            <w:tcW w:w="1313" w:type="dxa"/>
            <w:gridSpan w:val="6"/>
            <w:vAlign w:val="center"/>
          </w:tcPr>
          <w:p w14:paraId="3D308436" w14:textId="3A352309" w:rsidR="00FC2198" w:rsidRPr="00FF1020" w:rsidRDefault="00000000" w:rsidP="00FF1020">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1841123809"/>
                <w14:checkbox>
                  <w14:checked w14:val="1"/>
                  <w14:checkedState w14:val="2612" w14:font="MS Gothic"/>
                  <w14:uncheckedState w14:val="2610" w14:font="MS Gothic"/>
                </w14:checkbox>
              </w:sdtPr>
              <w:sdtContent>
                <w:r w:rsidR="00410969">
                  <w:rPr>
                    <w:rFonts w:ascii="MS Gothic" w:eastAsia="MS Gothic" w:hAnsi="MS Gothic" w:cs="Times New Roman" w:hint="eastAsia"/>
                    <w:sz w:val="16"/>
                    <w:szCs w:val="16"/>
                  </w:rPr>
                  <w:t>☒</w:t>
                </w:r>
              </w:sdtContent>
            </w:sdt>
            <w:r w:rsidR="00FC2198" w:rsidRPr="00FF1020">
              <w:rPr>
                <w:rFonts w:ascii="Merriweather" w:hAnsi="Merriweather" w:cs="Times New Roman"/>
                <w:sz w:val="16"/>
                <w:szCs w:val="16"/>
              </w:rPr>
              <w:t xml:space="preserve"> praktični rad</w:t>
            </w:r>
          </w:p>
        </w:tc>
        <w:tc>
          <w:tcPr>
            <w:tcW w:w="1680" w:type="dxa"/>
            <w:gridSpan w:val="10"/>
            <w:vAlign w:val="center"/>
          </w:tcPr>
          <w:p w14:paraId="094CDA12" w14:textId="77777777" w:rsidR="00FC2198" w:rsidRPr="00FF1020" w:rsidRDefault="00000000" w:rsidP="00FF1020">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833038643"/>
                <w14:checkbox>
                  <w14:checked w14:val="0"/>
                  <w14:checkedState w14:val="2612" w14:font="MS Gothic"/>
                  <w14:uncheckedState w14:val="2610" w14:font="MS Gothic"/>
                </w14:checkbox>
              </w:sdtPr>
              <w:sdtContent>
                <w:r w:rsidR="00FC2198" w:rsidRPr="00FF1020">
                  <w:rPr>
                    <w:rFonts w:ascii="MS Gothic" w:eastAsia="MS Gothic" w:hAnsi="MS Gothic" w:cs="MS Gothic" w:hint="eastAsia"/>
                    <w:sz w:val="16"/>
                    <w:szCs w:val="16"/>
                  </w:rPr>
                  <w:t>☐</w:t>
                </w:r>
              </w:sdtContent>
            </w:sdt>
            <w:r w:rsidR="00FC2198" w:rsidRPr="00FF1020">
              <w:rPr>
                <w:rFonts w:ascii="Merriweather" w:hAnsi="Merriweather" w:cs="Times New Roman"/>
                <w:sz w:val="16"/>
                <w:szCs w:val="16"/>
              </w:rPr>
              <w:t xml:space="preserve"> </w:t>
            </w:r>
            <w:r w:rsidR="00FC2198" w:rsidRPr="00FF1020">
              <w:rPr>
                <w:rFonts w:ascii="Merriweather" w:hAnsi="Merriweather" w:cs="Times New Roman"/>
                <w:sz w:val="15"/>
                <w:szCs w:val="15"/>
              </w:rPr>
              <w:t>eksperimentalni rad</w:t>
            </w:r>
          </w:p>
        </w:tc>
        <w:tc>
          <w:tcPr>
            <w:tcW w:w="871" w:type="dxa"/>
            <w:gridSpan w:val="4"/>
            <w:vAlign w:val="center"/>
          </w:tcPr>
          <w:p w14:paraId="64569ED5" w14:textId="6B736403" w:rsidR="00FC2198" w:rsidRPr="00FF1020" w:rsidRDefault="00000000" w:rsidP="00FF1020">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1046405765"/>
                <w14:checkbox>
                  <w14:checked w14:val="1"/>
                  <w14:checkedState w14:val="2612" w14:font="MS Gothic"/>
                  <w14:uncheckedState w14:val="2610" w14:font="MS Gothic"/>
                </w14:checkbox>
              </w:sdtPr>
              <w:sdtContent>
                <w:r w:rsidR="00615836">
                  <w:rPr>
                    <w:rFonts w:ascii="MS Gothic" w:eastAsia="MS Gothic" w:hAnsi="MS Gothic" w:cs="Times New Roman" w:hint="eastAsia"/>
                    <w:sz w:val="16"/>
                    <w:szCs w:val="16"/>
                  </w:rPr>
                  <w:t>☒</w:t>
                </w:r>
              </w:sdtContent>
            </w:sdt>
            <w:r w:rsidR="00FC2198" w:rsidRPr="00FF1020">
              <w:rPr>
                <w:rFonts w:ascii="Merriweather" w:hAnsi="Merriweather" w:cs="Times New Roman"/>
                <w:sz w:val="16"/>
                <w:szCs w:val="16"/>
              </w:rPr>
              <w:t xml:space="preserve"> izlaganje</w:t>
            </w:r>
          </w:p>
        </w:tc>
        <w:tc>
          <w:tcPr>
            <w:tcW w:w="1339" w:type="dxa"/>
            <w:gridSpan w:val="7"/>
            <w:vAlign w:val="center"/>
          </w:tcPr>
          <w:p w14:paraId="6A18375B" w14:textId="038CA419" w:rsidR="00FC2198" w:rsidRPr="00FF1020" w:rsidRDefault="00000000" w:rsidP="00FF1020">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1786770044"/>
                <w14:checkbox>
                  <w14:checked w14:val="1"/>
                  <w14:checkedState w14:val="2612" w14:font="MS Gothic"/>
                  <w14:uncheckedState w14:val="2610" w14:font="MS Gothic"/>
                </w14:checkbox>
              </w:sdtPr>
              <w:sdtContent>
                <w:r w:rsidR="00410969">
                  <w:rPr>
                    <w:rFonts w:ascii="MS Gothic" w:eastAsia="MS Gothic" w:hAnsi="MS Gothic" w:cs="Times New Roman" w:hint="eastAsia"/>
                    <w:sz w:val="16"/>
                    <w:szCs w:val="16"/>
                  </w:rPr>
                  <w:t>☒</w:t>
                </w:r>
              </w:sdtContent>
            </w:sdt>
            <w:r w:rsidR="00FC2198" w:rsidRPr="00FF1020">
              <w:rPr>
                <w:rFonts w:ascii="Merriweather" w:hAnsi="Merriweather" w:cs="Times New Roman"/>
                <w:sz w:val="16"/>
                <w:szCs w:val="16"/>
              </w:rPr>
              <w:t xml:space="preserve"> projekt</w:t>
            </w:r>
          </w:p>
        </w:tc>
        <w:tc>
          <w:tcPr>
            <w:tcW w:w="1500" w:type="dxa"/>
            <w:gridSpan w:val="5"/>
            <w:vAlign w:val="center"/>
          </w:tcPr>
          <w:p w14:paraId="3E108011" w14:textId="5DD2D33D" w:rsidR="00FC2198" w:rsidRPr="00FF1020" w:rsidRDefault="00000000" w:rsidP="00FF1020">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1747874460"/>
                <w14:checkbox>
                  <w14:checked w14:val="1"/>
                  <w14:checkedState w14:val="2612" w14:font="MS Gothic"/>
                  <w14:uncheckedState w14:val="2610" w14:font="MS Gothic"/>
                </w14:checkbox>
              </w:sdtPr>
              <w:sdtContent>
                <w:r w:rsidR="00410969">
                  <w:rPr>
                    <w:rFonts w:ascii="MS Gothic" w:eastAsia="MS Gothic" w:hAnsi="MS Gothic" w:cs="Times New Roman" w:hint="eastAsia"/>
                    <w:sz w:val="16"/>
                    <w:szCs w:val="16"/>
                  </w:rPr>
                  <w:t>☒</w:t>
                </w:r>
              </w:sdtContent>
            </w:sdt>
            <w:r w:rsidR="00FC2198" w:rsidRPr="00FF1020">
              <w:rPr>
                <w:rFonts w:ascii="Merriweather" w:hAnsi="Merriweather" w:cs="Times New Roman"/>
                <w:sz w:val="16"/>
                <w:szCs w:val="16"/>
              </w:rPr>
              <w:t xml:space="preserve"> </w:t>
            </w:r>
            <w:r w:rsidR="00891C60" w:rsidRPr="00FF1020">
              <w:rPr>
                <w:rFonts w:ascii="Merriweather" w:hAnsi="Merriweather" w:cs="Times New Roman"/>
                <w:sz w:val="16"/>
                <w:szCs w:val="16"/>
              </w:rPr>
              <w:t>seminar</w:t>
            </w:r>
          </w:p>
        </w:tc>
      </w:tr>
      <w:tr w:rsidR="00FC2198" w:rsidRPr="00FF1020" w14:paraId="44F69DE4" w14:textId="77777777" w:rsidTr="007558C9">
        <w:trPr>
          <w:trHeight w:val="190"/>
        </w:trPr>
        <w:tc>
          <w:tcPr>
            <w:tcW w:w="1801" w:type="dxa"/>
            <w:vMerge/>
            <w:shd w:val="clear" w:color="auto" w:fill="F2F2F2" w:themeFill="background1" w:themeFillShade="F2"/>
          </w:tcPr>
          <w:p w14:paraId="1FDC948B" w14:textId="77777777" w:rsidR="00FC2198" w:rsidRPr="00FF1020" w:rsidRDefault="00FC2198" w:rsidP="0079745E">
            <w:pPr>
              <w:spacing w:before="20" w:after="20"/>
              <w:rPr>
                <w:rFonts w:ascii="Merriweather" w:hAnsi="Merriweather" w:cs="Times New Roman"/>
                <w:b/>
                <w:sz w:val="18"/>
              </w:rPr>
            </w:pPr>
          </w:p>
        </w:tc>
        <w:tc>
          <w:tcPr>
            <w:tcW w:w="1313" w:type="dxa"/>
            <w:gridSpan w:val="6"/>
            <w:vAlign w:val="center"/>
          </w:tcPr>
          <w:p w14:paraId="6C3B6931" w14:textId="15415285" w:rsidR="00FC2198" w:rsidRPr="00FF1020" w:rsidRDefault="00000000" w:rsidP="00FF1020">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2123502024"/>
                <w14:checkbox>
                  <w14:checked w14:val="0"/>
                  <w14:checkedState w14:val="2612" w14:font="MS Gothic"/>
                  <w14:uncheckedState w14:val="2610" w14:font="MS Gothic"/>
                </w14:checkbox>
              </w:sdtPr>
              <w:sdtContent>
                <w:r w:rsidR="00410969">
                  <w:rPr>
                    <w:rFonts w:ascii="MS Gothic" w:eastAsia="MS Gothic" w:hAnsi="MS Gothic" w:cs="Times New Roman" w:hint="eastAsia"/>
                    <w:sz w:val="16"/>
                    <w:szCs w:val="16"/>
                  </w:rPr>
                  <w:t>☐</w:t>
                </w:r>
              </w:sdtContent>
            </w:sdt>
            <w:r w:rsidR="00FC2198" w:rsidRPr="00FF1020">
              <w:rPr>
                <w:rFonts w:ascii="Merriweather" w:hAnsi="Merriweather" w:cs="Times New Roman"/>
                <w:sz w:val="16"/>
                <w:szCs w:val="16"/>
              </w:rPr>
              <w:t xml:space="preserve"> kolokvij(i)</w:t>
            </w:r>
          </w:p>
        </w:tc>
        <w:tc>
          <w:tcPr>
            <w:tcW w:w="1680" w:type="dxa"/>
            <w:gridSpan w:val="10"/>
            <w:vAlign w:val="center"/>
          </w:tcPr>
          <w:p w14:paraId="3E3F6EB1" w14:textId="77777777" w:rsidR="00FC2198" w:rsidRPr="00FF1020" w:rsidRDefault="00000000" w:rsidP="00FF1020">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644748056"/>
                <w14:checkbox>
                  <w14:checked w14:val="0"/>
                  <w14:checkedState w14:val="2612" w14:font="MS Gothic"/>
                  <w14:uncheckedState w14:val="2610" w14:font="MS Gothic"/>
                </w14:checkbox>
              </w:sdtPr>
              <w:sdtContent>
                <w:r w:rsidR="00FC2198" w:rsidRPr="00FF1020">
                  <w:rPr>
                    <w:rFonts w:ascii="MS Gothic" w:eastAsia="MS Gothic" w:hAnsi="MS Gothic" w:cs="MS Gothic" w:hint="eastAsia"/>
                    <w:sz w:val="16"/>
                    <w:szCs w:val="16"/>
                  </w:rPr>
                  <w:t>☐</w:t>
                </w:r>
              </w:sdtContent>
            </w:sdt>
            <w:r w:rsidR="00FC2198" w:rsidRPr="00FF1020">
              <w:rPr>
                <w:rFonts w:ascii="Merriweather" w:hAnsi="Merriweather" w:cs="Times New Roman"/>
                <w:sz w:val="16"/>
                <w:szCs w:val="16"/>
              </w:rPr>
              <w:t xml:space="preserve"> pismeni ispit</w:t>
            </w:r>
          </w:p>
        </w:tc>
        <w:tc>
          <w:tcPr>
            <w:tcW w:w="871" w:type="dxa"/>
            <w:gridSpan w:val="4"/>
            <w:vAlign w:val="center"/>
          </w:tcPr>
          <w:p w14:paraId="228659BD" w14:textId="77777777" w:rsidR="00FC2198" w:rsidRPr="00FF1020" w:rsidRDefault="00000000" w:rsidP="00FF1020">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1611010417"/>
                <w14:checkbox>
                  <w14:checked w14:val="0"/>
                  <w14:checkedState w14:val="2612" w14:font="MS Gothic"/>
                  <w14:uncheckedState w14:val="2610" w14:font="MS Gothic"/>
                </w14:checkbox>
              </w:sdtPr>
              <w:sdtContent>
                <w:r w:rsidR="00FC2198" w:rsidRPr="00FF1020">
                  <w:rPr>
                    <w:rFonts w:ascii="MS Gothic" w:eastAsia="MS Gothic" w:hAnsi="MS Gothic" w:cs="MS Gothic" w:hint="eastAsia"/>
                    <w:sz w:val="16"/>
                    <w:szCs w:val="16"/>
                  </w:rPr>
                  <w:t>☐</w:t>
                </w:r>
              </w:sdtContent>
            </w:sdt>
            <w:r w:rsidR="00FC2198" w:rsidRPr="00FF1020">
              <w:rPr>
                <w:rFonts w:ascii="Merriweather" w:hAnsi="Merriweather" w:cs="Times New Roman"/>
                <w:sz w:val="16"/>
                <w:szCs w:val="16"/>
              </w:rPr>
              <w:t xml:space="preserve"> usmeni ispit</w:t>
            </w:r>
          </w:p>
        </w:tc>
        <w:tc>
          <w:tcPr>
            <w:tcW w:w="2839" w:type="dxa"/>
            <w:gridSpan w:val="12"/>
            <w:vAlign w:val="center"/>
          </w:tcPr>
          <w:p w14:paraId="172D6E8C" w14:textId="5D082DC2" w:rsidR="00FC2198" w:rsidRPr="00FF1020" w:rsidRDefault="00000000" w:rsidP="00FF1020">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1670292690"/>
                <w14:checkbox>
                  <w14:checked w14:val="1"/>
                  <w14:checkedState w14:val="2612" w14:font="MS Gothic"/>
                  <w14:uncheckedState w14:val="2610" w14:font="MS Gothic"/>
                </w14:checkbox>
              </w:sdtPr>
              <w:sdtContent>
                <w:r w:rsidR="00615836">
                  <w:rPr>
                    <w:rFonts w:ascii="MS Gothic" w:eastAsia="MS Gothic" w:hAnsi="MS Gothic" w:cs="Times New Roman" w:hint="eastAsia"/>
                    <w:sz w:val="16"/>
                    <w:szCs w:val="16"/>
                  </w:rPr>
                  <w:t>☒</w:t>
                </w:r>
              </w:sdtContent>
            </w:sdt>
            <w:r w:rsidR="00FC2198" w:rsidRPr="00FF1020">
              <w:rPr>
                <w:rFonts w:ascii="Merriweather" w:hAnsi="Merriweather" w:cs="Times New Roman"/>
                <w:sz w:val="16"/>
                <w:szCs w:val="16"/>
              </w:rPr>
              <w:t xml:space="preserve"> ostalo:</w:t>
            </w:r>
            <w:r w:rsidR="00615836">
              <w:rPr>
                <w:rFonts w:ascii="Merriweather" w:hAnsi="Merriweather" w:cs="Times New Roman"/>
                <w:sz w:val="16"/>
                <w:szCs w:val="16"/>
              </w:rPr>
              <w:t xml:space="preserve"> </w:t>
            </w:r>
            <w:r w:rsidR="00410969">
              <w:rPr>
                <w:rFonts w:ascii="Merriweather" w:hAnsi="Merriweather" w:cs="Times New Roman"/>
                <w:sz w:val="16"/>
                <w:szCs w:val="16"/>
              </w:rPr>
              <w:t>prevoditeljski projekt i mapa prijevoda</w:t>
            </w:r>
          </w:p>
        </w:tc>
      </w:tr>
      <w:tr w:rsidR="00FC2198" w:rsidRPr="00FF1020" w14:paraId="3586B92D" w14:textId="77777777" w:rsidTr="00410969">
        <w:tc>
          <w:tcPr>
            <w:tcW w:w="1801" w:type="dxa"/>
            <w:shd w:val="clear" w:color="auto" w:fill="F2F2F2" w:themeFill="background1" w:themeFillShade="F2"/>
          </w:tcPr>
          <w:p w14:paraId="44141409" w14:textId="77777777" w:rsidR="00FC2198" w:rsidRPr="00FF1020" w:rsidRDefault="00FC2198" w:rsidP="0079745E">
            <w:pPr>
              <w:spacing w:before="20" w:after="20"/>
              <w:rPr>
                <w:rFonts w:ascii="Merriweather" w:hAnsi="Merriweather" w:cs="Times New Roman"/>
                <w:b/>
                <w:sz w:val="18"/>
              </w:rPr>
            </w:pPr>
            <w:r w:rsidRPr="00FF1020">
              <w:rPr>
                <w:rFonts w:ascii="Merriweather" w:hAnsi="Merriweather" w:cs="Times New Roman"/>
                <w:b/>
                <w:sz w:val="18"/>
              </w:rPr>
              <w:t>Uvjeti pristupanja ispitu</w:t>
            </w:r>
          </w:p>
        </w:tc>
        <w:tc>
          <w:tcPr>
            <w:tcW w:w="6703" w:type="dxa"/>
            <w:gridSpan w:val="32"/>
            <w:vAlign w:val="center"/>
          </w:tcPr>
          <w:p w14:paraId="3EA0AFD8" w14:textId="507C9C50" w:rsidR="00FC2198" w:rsidRPr="00410969" w:rsidRDefault="00615836" w:rsidP="0079745E">
            <w:pPr>
              <w:tabs>
                <w:tab w:val="left" w:pos="1218"/>
              </w:tabs>
              <w:spacing w:before="20" w:after="20"/>
              <w:rPr>
                <w:rFonts w:ascii="Merriweather" w:hAnsi="Merriweather" w:cs="Times New Roman"/>
                <w:i/>
                <w:sz w:val="17"/>
                <w:szCs w:val="17"/>
              </w:rPr>
            </w:pPr>
            <w:r w:rsidRPr="00410969">
              <w:rPr>
                <w:rFonts w:ascii="Merriweather" w:eastAsia="MS Gothic" w:hAnsi="Merriweather" w:cs="Times New Roman"/>
                <w:sz w:val="17"/>
                <w:szCs w:val="17"/>
              </w:rPr>
              <w:t xml:space="preserve">Pohađanje 70 % predavanja i </w:t>
            </w:r>
            <w:r w:rsidR="00B327D5" w:rsidRPr="00410969">
              <w:rPr>
                <w:rFonts w:ascii="Merriweather" w:eastAsia="MS Gothic" w:hAnsi="Merriweather" w:cs="Times New Roman"/>
                <w:sz w:val="17"/>
                <w:szCs w:val="17"/>
              </w:rPr>
              <w:t>seminara</w:t>
            </w:r>
            <w:r w:rsidR="00410969" w:rsidRPr="00410969">
              <w:rPr>
                <w:rFonts w:ascii="Merriweather" w:eastAsia="MS Gothic" w:hAnsi="Merriweather" w:cs="Times New Roman"/>
                <w:sz w:val="17"/>
                <w:szCs w:val="17"/>
              </w:rPr>
              <w:t>, održana izlaganja i predana mapa prijevoda</w:t>
            </w:r>
          </w:p>
        </w:tc>
      </w:tr>
      <w:tr w:rsidR="00FC2198" w:rsidRPr="00FF1020" w14:paraId="367AF1C9" w14:textId="77777777" w:rsidTr="00410969">
        <w:tc>
          <w:tcPr>
            <w:tcW w:w="1801" w:type="dxa"/>
            <w:shd w:val="clear" w:color="auto" w:fill="F2F2F2" w:themeFill="background1" w:themeFillShade="F2"/>
          </w:tcPr>
          <w:p w14:paraId="0C7AC6AC" w14:textId="77777777" w:rsidR="00FC2198" w:rsidRPr="00FF1020" w:rsidRDefault="00FC2198" w:rsidP="0079745E">
            <w:pPr>
              <w:spacing w:before="20" w:after="20"/>
              <w:rPr>
                <w:rFonts w:ascii="Merriweather" w:hAnsi="Merriweather" w:cs="Times New Roman"/>
                <w:b/>
                <w:sz w:val="18"/>
              </w:rPr>
            </w:pPr>
            <w:r w:rsidRPr="00FF1020">
              <w:rPr>
                <w:rFonts w:ascii="Merriweather" w:hAnsi="Merriweather" w:cs="Times New Roman"/>
                <w:b/>
                <w:sz w:val="18"/>
              </w:rPr>
              <w:t>Ispitni rokovi</w:t>
            </w:r>
          </w:p>
        </w:tc>
        <w:tc>
          <w:tcPr>
            <w:tcW w:w="2903" w:type="dxa"/>
            <w:gridSpan w:val="15"/>
          </w:tcPr>
          <w:p w14:paraId="5D24675C" w14:textId="77777777" w:rsidR="00FC2198" w:rsidRPr="00FF1020" w:rsidRDefault="00000000" w:rsidP="0079745E">
            <w:pPr>
              <w:tabs>
                <w:tab w:val="left" w:pos="1218"/>
              </w:tabs>
              <w:spacing w:before="20" w:after="20"/>
              <w:rPr>
                <w:rFonts w:ascii="Merriweather" w:hAnsi="Merriweather" w:cs="Times New Roman"/>
                <w:sz w:val="17"/>
                <w:szCs w:val="17"/>
              </w:rPr>
            </w:pPr>
            <w:sdt>
              <w:sdtPr>
                <w:rPr>
                  <w:rFonts w:ascii="Merriweather" w:hAnsi="Merriweather" w:cs="Times New Roman"/>
                  <w:sz w:val="17"/>
                  <w:szCs w:val="17"/>
                </w:rPr>
                <w:id w:val="-474301983"/>
                <w14:checkbox>
                  <w14:checked w14:val="0"/>
                  <w14:checkedState w14:val="2612" w14:font="MS Gothic"/>
                  <w14:uncheckedState w14:val="2610" w14:font="MS Gothic"/>
                </w14:checkbox>
              </w:sdtPr>
              <w:sdtContent>
                <w:r w:rsidR="00FC2198" w:rsidRPr="00FF1020">
                  <w:rPr>
                    <w:rFonts w:ascii="MS Gothic" w:eastAsia="MS Gothic" w:hAnsi="MS Gothic" w:cs="MS Gothic" w:hint="eastAsia"/>
                    <w:sz w:val="17"/>
                    <w:szCs w:val="17"/>
                  </w:rPr>
                  <w:t>☐</w:t>
                </w:r>
              </w:sdtContent>
            </w:sdt>
            <w:r w:rsidR="00FC2198" w:rsidRPr="00FF1020">
              <w:rPr>
                <w:rFonts w:ascii="Merriweather" w:hAnsi="Merriweather" w:cs="Times New Roman"/>
                <w:sz w:val="17"/>
                <w:szCs w:val="17"/>
              </w:rPr>
              <w:t xml:space="preserve"> zimski ispitni rok </w:t>
            </w:r>
          </w:p>
        </w:tc>
        <w:tc>
          <w:tcPr>
            <w:tcW w:w="1687" w:type="dxa"/>
            <w:gridSpan w:val="9"/>
          </w:tcPr>
          <w:p w14:paraId="589E1B13" w14:textId="1A1933B4" w:rsidR="00FC2198" w:rsidRPr="00FF1020" w:rsidRDefault="00000000" w:rsidP="0079745E">
            <w:pPr>
              <w:tabs>
                <w:tab w:val="left" w:pos="1218"/>
              </w:tabs>
              <w:spacing w:before="20" w:after="20"/>
              <w:rPr>
                <w:rFonts w:ascii="Merriweather" w:hAnsi="Merriweather" w:cs="Times New Roman"/>
                <w:sz w:val="17"/>
                <w:szCs w:val="17"/>
              </w:rPr>
            </w:pPr>
            <w:sdt>
              <w:sdtPr>
                <w:rPr>
                  <w:rFonts w:ascii="Merriweather" w:hAnsi="Merriweather" w:cs="Times New Roman"/>
                  <w:sz w:val="17"/>
                  <w:szCs w:val="17"/>
                </w:rPr>
                <w:id w:val="1100601738"/>
                <w14:checkbox>
                  <w14:checked w14:val="1"/>
                  <w14:checkedState w14:val="2612" w14:font="MS Gothic"/>
                  <w14:uncheckedState w14:val="2610" w14:font="MS Gothic"/>
                </w14:checkbox>
              </w:sdtPr>
              <w:sdtContent>
                <w:r w:rsidR="00615836">
                  <w:rPr>
                    <w:rFonts w:ascii="MS Gothic" w:eastAsia="MS Gothic" w:hAnsi="MS Gothic" w:cs="Times New Roman" w:hint="eastAsia"/>
                    <w:sz w:val="17"/>
                    <w:szCs w:val="17"/>
                  </w:rPr>
                  <w:t>☒</w:t>
                </w:r>
              </w:sdtContent>
            </w:sdt>
            <w:r w:rsidR="00FC2198" w:rsidRPr="00FF1020">
              <w:rPr>
                <w:rFonts w:ascii="Merriweather" w:hAnsi="Merriweather" w:cs="Times New Roman"/>
                <w:sz w:val="17"/>
                <w:szCs w:val="17"/>
              </w:rPr>
              <w:t xml:space="preserve"> ljetni ispitni rok</w:t>
            </w:r>
          </w:p>
        </w:tc>
        <w:tc>
          <w:tcPr>
            <w:tcW w:w="2113" w:type="dxa"/>
            <w:gridSpan w:val="8"/>
          </w:tcPr>
          <w:p w14:paraId="44817BE6" w14:textId="0B13D50F" w:rsidR="00FC2198" w:rsidRPr="00FF1020" w:rsidRDefault="00000000" w:rsidP="0079745E">
            <w:pPr>
              <w:tabs>
                <w:tab w:val="left" w:pos="1218"/>
              </w:tabs>
              <w:spacing w:before="20" w:after="20"/>
              <w:rPr>
                <w:rFonts w:ascii="Merriweather" w:hAnsi="Merriweather" w:cs="Times New Roman"/>
                <w:sz w:val="17"/>
                <w:szCs w:val="17"/>
              </w:rPr>
            </w:pPr>
            <w:sdt>
              <w:sdtPr>
                <w:rPr>
                  <w:rFonts w:ascii="Merriweather" w:hAnsi="Merriweather" w:cs="Times New Roman"/>
                  <w:sz w:val="17"/>
                  <w:szCs w:val="17"/>
                </w:rPr>
                <w:id w:val="-144519774"/>
                <w14:checkbox>
                  <w14:checked w14:val="1"/>
                  <w14:checkedState w14:val="2612" w14:font="MS Gothic"/>
                  <w14:uncheckedState w14:val="2610" w14:font="MS Gothic"/>
                </w14:checkbox>
              </w:sdtPr>
              <w:sdtContent>
                <w:r w:rsidR="00274BD4">
                  <w:rPr>
                    <w:rFonts w:ascii="MS Gothic" w:eastAsia="MS Gothic" w:hAnsi="MS Gothic" w:cs="Times New Roman" w:hint="eastAsia"/>
                    <w:sz w:val="17"/>
                    <w:szCs w:val="17"/>
                  </w:rPr>
                  <w:t>☒</w:t>
                </w:r>
              </w:sdtContent>
            </w:sdt>
            <w:r w:rsidR="00FC2198" w:rsidRPr="00FF1020">
              <w:rPr>
                <w:rFonts w:ascii="Merriweather" w:hAnsi="Merriweather" w:cs="Times New Roman"/>
                <w:sz w:val="17"/>
                <w:szCs w:val="17"/>
              </w:rPr>
              <w:t xml:space="preserve"> jesenski ispitni rok</w:t>
            </w:r>
          </w:p>
        </w:tc>
      </w:tr>
      <w:tr w:rsidR="00FC2198" w:rsidRPr="00FF1020" w14:paraId="654687C0" w14:textId="77777777" w:rsidTr="00410969">
        <w:tc>
          <w:tcPr>
            <w:tcW w:w="1801" w:type="dxa"/>
            <w:shd w:val="clear" w:color="auto" w:fill="F2F2F2" w:themeFill="background1" w:themeFillShade="F2"/>
          </w:tcPr>
          <w:p w14:paraId="259A6D95" w14:textId="77777777" w:rsidR="00FC2198" w:rsidRPr="00FF1020" w:rsidRDefault="00FC2198" w:rsidP="0079745E">
            <w:pPr>
              <w:spacing w:before="20" w:after="20"/>
              <w:rPr>
                <w:rFonts w:ascii="Merriweather" w:hAnsi="Merriweather" w:cs="Times New Roman"/>
                <w:b/>
                <w:sz w:val="18"/>
              </w:rPr>
            </w:pPr>
            <w:r w:rsidRPr="00FF1020">
              <w:rPr>
                <w:rFonts w:ascii="Merriweather" w:hAnsi="Merriweather" w:cs="Times New Roman"/>
                <w:b/>
                <w:sz w:val="18"/>
              </w:rPr>
              <w:t>Termini ispitnih rokova</w:t>
            </w:r>
          </w:p>
        </w:tc>
        <w:tc>
          <w:tcPr>
            <w:tcW w:w="2903" w:type="dxa"/>
            <w:gridSpan w:val="15"/>
            <w:vAlign w:val="center"/>
          </w:tcPr>
          <w:p w14:paraId="306AC47F" w14:textId="77777777" w:rsidR="00FC2198" w:rsidRPr="00FF1020" w:rsidRDefault="00FC2198" w:rsidP="006F2F3A">
            <w:pPr>
              <w:tabs>
                <w:tab w:val="left" w:pos="1218"/>
              </w:tabs>
              <w:spacing w:before="20" w:after="20"/>
              <w:jc w:val="center"/>
              <w:rPr>
                <w:rFonts w:ascii="Merriweather" w:hAnsi="Merriweather" w:cs="Times New Roman"/>
                <w:sz w:val="18"/>
              </w:rPr>
            </w:pPr>
          </w:p>
        </w:tc>
        <w:tc>
          <w:tcPr>
            <w:tcW w:w="1687" w:type="dxa"/>
            <w:gridSpan w:val="9"/>
            <w:vAlign w:val="center"/>
          </w:tcPr>
          <w:p w14:paraId="0B010E09" w14:textId="0ED94952" w:rsidR="00FC2198" w:rsidRPr="00FF1020" w:rsidRDefault="009008D8" w:rsidP="006F2F3A">
            <w:pPr>
              <w:tabs>
                <w:tab w:val="left" w:pos="1218"/>
              </w:tabs>
              <w:spacing w:before="20" w:after="20"/>
              <w:jc w:val="center"/>
              <w:rPr>
                <w:rFonts w:ascii="Merriweather" w:hAnsi="Merriweather" w:cs="Times New Roman"/>
                <w:sz w:val="18"/>
              </w:rPr>
            </w:pPr>
            <w:hyperlink r:id="rId9" w:history="1">
              <w:r w:rsidRPr="00995931">
                <w:rPr>
                  <w:rStyle w:val="Hyperlink"/>
                  <w:rFonts w:ascii="Merriweather" w:hAnsi="Merriweather" w:cs="Times New Roman"/>
                  <w:sz w:val="16"/>
                  <w:szCs w:val="21"/>
                </w:rPr>
                <w:t>https://anglistika.unizd.hr/ispitni-rokovi</w:t>
              </w:r>
            </w:hyperlink>
          </w:p>
        </w:tc>
        <w:tc>
          <w:tcPr>
            <w:tcW w:w="2113" w:type="dxa"/>
            <w:gridSpan w:val="8"/>
            <w:vAlign w:val="center"/>
          </w:tcPr>
          <w:p w14:paraId="42843733" w14:textId="0742873D" w:rsidR="00FC2198" w:rsidRPr="00FF1020" w:rsidRDefault="009008D8" w:rsidP="006F2F3A">
            <w:pPr>
              <w:tabs>
                <w:tab w:val="left" w:pos="1218"/>
              </w:tabs>
              <w:spacing w:before="20" w:after="20"/>
              <w:jc w:val="center"/>
              <w:rPr>
                <w:rFonts w:ascii="Merriweather" w:hAnsi="Merriweather" w:cs="Times New Roman"/>
                <w:sz w:val="18"/>
              </w:rPr>
            </w:pPr>
            <w:hyperlink r:id="rId10" w:history="1">
              <w:r w:rsidRPr="00995931">
                <w:rPr>
                  <w:rStyle w:val="Hyperlink"/>
                  <w:rFonts w:ascii="Merriweather" w:hAnsi="Merriweather" w:cs="Times New Roman"/>
                  <w:sz w:val="16"/>
                  <w:szCs w:val="21"/>
                </w:rPr>
                <w:t>https://anglistika.unizd.hr/ispitni-rokovi</w:t>
              </w:r>
            </w:hyperlink>
          </w:p>
        </w:tc>
      </w:tr>
      <w:tr w:rsidR="00FC2198" w:rsidRPr="00F37F99" w14:paraId="4915315E" w14:textId="77777777" w:rsidTr="00410969">
        <w:tc>
          <w:tcPr>
            <w:tcW w:w="1801" w:type="dxa"/>
            <w:shd w:val="clear" w:color="auto" w:fill="F2F2F2" w:themeFill="background1" w:themeFillShade="F2"/>
          </w:tcPr>
          <w:p w14:paraId="5DD2C3FD" w14:textId="77777777" w:rsidR="00FC2198" w:rsidRPr="00FF1020" w:rsidRDefault="00FC2198" w:rsidP="0079745E">
            <w:pPr>
              <w:spacing w:before="20" w:after="20"/>
              <w:rPr>
                <w:rFonts w:ascii="Merriweather" w:hAnsi="Merriweather" w:cs="Times New Roman"/>
                <w:b/>
                <w:sz w:val="18"/>
              </w:rPr>
            </w:pPr>
            <w:r w:rsidRPr="00FF1020">
              <w:rPr>
                <w:rFonts w:ascii="Merriweather" w:hAnsi="Merriweather" w:cs="Times New Roman"/>
                <w:b/>
                <w:sz w:val="18"/>
              </w:rPr>
              <w:t>Opis kolegija</w:t>
            </w:r>
          </w:p>
        </w:tc>
        <w:tc>
          <w:tcPr>
            <w:tcW w:w="6703" w:type="dxa"/>
            <w:gridSpan w:val="32"/>
            <w:vAlign w:val="center"/>
          </w:tcPr>
          <w:p w14:paraId="5C419663" w14:textId="77777777" w:rsidR="00410969" w:rsidRPr="00410969" w:rsidRDefault="00410969" w:rsidP="00410969">
            <w:pPr>
              <w:spacing w:before="40" w:after="40"/>
              <w:rPr>
                <w:rFonts w:ascii="Merriweather" w:hAnsi="Merriweather" w:cs="Times New Roman"/>
                <w:sz w:val="17"/>
                <w:szCs w:val="17"/>
              </w:rPr>
            </w:pPr>
            <w:r w:rsidRPr="00410969">
              <w:rPr>
                <w:rFonts w:ascii="Merriweather" w:hAnsi="Merriweather" w:cs="Times New Roman"/>
                <w:sz w:val="17"/>
                <w:szCs w:val="17"/>
              </w:rPr>
              <w:t xml:space="preserve">Kolegij se nastavlja na Radionicu književnog prevođenja I i također polazi od pretpostavke da je književno prevođenje kreativan proces sličan autorskom pisanju i stoga neodvojiv dio književno-umjetničkog stvaralaštva. Osnovni je cilj kolegija istražiti i razviti prevodilačke vještine putem praktičnog i analitičkog rada na prijevodima književnih djela. </w:t>
            </w:r>
          </w:p>
          <w:p w14:paraId="79B5A8AF" w14:textId="5B333F30" w:rsidR="00FC2198" w:rsidRPr="00F37F99" w:rsidRDefault="00410969" w:rsidP="00410969">
            <w:pPr>
              <w:tabs>
                <w:tab w:val="left" w:pos="1218"/>
              </w:tabs>
              <w:spacing w:before="20" w:after="20"/>
              <w:rPr>
                <w:rFonts w:ascii="Merriweather" w:eastAsia="MS Gothic" w:hAnsi="Merriweather" w:cs="Times New Roman"/>
                <w:sz w:val="17"/>
                <w:szCs w:val="17"/>
              </w:rPr>
            </w:pPr>
            <w:r w:rsidRPr="00410969">
              <w:rPr>
                <w:rFonts w:ascii="Merriweather" w:hAnsi="Merriweather" w:cs="Times New Roman"/>
                <w:sz w:val="17"/>
                <w:szCs w:val="17"/>
              </w:rPr>
              <w:t>Producirajući prijevode odabranih književnih djela, studenti će se nastaviti upoznavati s praktičnim aspektima književnog prevođenja, značajkama po kojima se književno prevođenje razlikuje od drugih vrsta prevođenja, problemima koji se pojavljuju u književnom prevođenju i načinima kako ih riješiti. Isto tako, studenti će razviti tehnike i strategije stvaranja prijevoda koji vjerno služe originalu, ali istovremeno predstavljaju punovrijedna književna djela u jezičnom i kulturnom kontekstu na koji su prevedena. Jedan od ciljeva kolegija je i razviti argumentiran kritički odnos prema prijevodima drugih autora, odnosno izrada konstruktivne i svrsishodne kritike prijevoda. Studenti će također nastaviti unapređivati i nadograđivati svoju jezičnu kompetenciju, naučiti adekvatno se služiti rječnicima i drugim priručnicima, kao i koristiti različite druge izvore i pomagala za budući prevodilački rad.</w:t>
            </w:r>
          </w:p>
        </w:tc>
      </w:tr>
      <w:tr w:rsidR="00407DFD" w:rsidRPr="00FF1020" w14:paraId="71FED8E1" w14:textId="77777777" w:rsidTr="00410969">
        <w:tc>
          <w:tcPr>
            <w:tcW w:w="1801" w:type="dxa"/>
            <w:vMerge w:val="restart"/>
            <w:shd w:val="clear" w:color="auto" w:fill="F2F2F2" w:themeFill="background1" w:themeFillShade="F2"/>
          </w:tcPr>
          <w:p w14:paraId="4D13BD49" w14:textId="77777777" w:rsidR="00407DFD" w:rsidRPr="00FF1020" w:rsidRDefault="00407DFD" w:rsidP="0079745E">
            <w:pPr>
              <w:spacing w:before="20" w:after="20"/>
              <w:rPr>
                <w:rFonts w:ascii="Merriweather" w:hAnsi="Merriweather" w:cs="Times New Roman"/>
                <w:b/>
                <w:sz w:val="18"/>
              </w:rPr>
            </w:pPr>
            <w:r w:rsidRPr="00FF1020">
              <w:rPr>
                <w:rFonts w:ascii="Merriweather" w:hAnsi="Merriweather" w:cs="Times New Roman"/>
                <w:b/>
                <w:sz w:val="18"/>
              </w:rPr>
              <w:t>Sadržaj kolegija (nastavne teme)</w:t>
            </w:r>
          </w:p>
        </w:tc>
        <w:tc>
          <w:tcPr>
            <w:tcW w:w="6703" w:type="dxa"/>
            <w:gridSpan w:val="32"/>
          </w:tcPr>
          <w:p w14:paraId="0AE0ED5E" w14:textId="7FE8BFA9" w:rsidR="00407DFD" w:rsidRPr="0049587A" w:rsidRDefault="00407DFD" w:rsidP="0079745E">
            <w:pPr>
              <w:tabs>
                <w:tab w:val="left" w:pos="1218"/>
              </w:tabs>
              <w:spacing w:before="20" w:after="20"/>
              <w:rPr>
                <w:rFonts w:ascii="Merriweather" w:eastAsia="MS Gothic" w:hAnsi="Merriweather" w:cs="Times New Roman"/>
                <w:b/>
                <w:bCs/>
                <w:iCs/>
                <w:sz w:val="18"/>
              </w:rPr>
            </w:pPr>
            <w:r w:rsidRPr="0049587A">
              <w:rPr>
                <w:rFonts w:ascii="Merriweather" w:eastAsia="MS Gothic" w:hAnsi="Merriweather" w:cs="Times New Roman"/>
                <w:b/>
                <w:bCs/>
                <w:iCs/>
                <w:sz w:val="18"/>
              </w:rPr>
              <w:t>Predavanje</w:t>
            </w:r>
          </w:p>
        </w:tc>
      </w:tr>
      <w:tr w:rsidR="00B327D5" w:rsidRPr="00FF1020" w14:paraId="317393C2" w14:textId="77777777" w:rsidTr="007558C9">
        <w:trPr>
          <w:trHeight w:val="22"/>
        </w:trPr>
        <w:tc>
          <w:tcPr>
            <w:tcW w:w="1801" w:type="dxa"/>
            <w:vMerge/>
            <w:shd w:val="clear" w:color="auto" w:fill="F2F2F2" w:themeFill="background1" w:themeFillShade="F2"/>
          </w:tcPr>
          <w:p w14:paraId="14D27B45" w14:textId="77777777" w:rsidR="00B327D5" w:rsidRPr="00FF1020" w:rsidRDefault="00B327D5" w:rsidP="00B327D5">
            <w:pPr>
              <w:spacing w:before="20" w:after="20"/>
              <w:rPr>
                <w:rFonts w:ascii="Merriweather" w:hAnsi="Merriweather" w:cs="Times New Roman"/>
                <w:b/>
                <w:sz w:val="18"/>
              </w:rPr>
            </w:pPr>
          </w:p>
        </w:tc>
        <w:tc>
          <w:tcPr>
            <w:tcW w:w="1029" w:type="dxa"/>
            <w:gridSpan w:val="3"/>
          </w:tcPr>
          <w:p w14:paraId="69CFC587" w14:textId="4E9E5C7F" w:rsidR="00B327D5" w:rsidRDefault="00B327D5" w:rsidP="00B327D5">
            <w:pPr>
              <w:tabs>
                <w:tab w:val="left" w:pos="1218"/>
              </w:tabs>
              <w:spacing w:before="20" w:after="20"/>
              <w:rPr>
                <w:rFonts w:ascii="Merriweather" w:eastAsia="MS Gothic" w:hAnsi="Merriweather" w:cs="Times New Roman"/>
                <w:sz w:val="17"/>
                <w:szCs w:val="17"/>
              </w:rPr>
            </w:pPr>
            <w:r>
              <w:rPr>
                <w:rFonts w:ascii="Merriweather" w:eastAsia="MS Gothic" w:hAnsi="Merriweather" w:cs="Times New Roman"/>
                <w:sz w:val="17"/>
                <w:szCs w:val="17"/>
              </w:rPr>
              <w:t>Datum</w:t>
            </w:r>
          </w:p>
        </w:tc>
        <w:tc>
          <w:tcPr>
            <w:tcW w:w="2835" w:type="dxa"/>
            <w:gridSpan w:val="17"/>
            <w:vAlign w:val="center"/>
          </w:tcPr>
          <w:p w14:paraId="62D9C679" w14:textId="700D9DE2" w:rsidR="00B327D5" w:rsidRPr="00B327D5" w:rsidRDefault="00B327D5" w:rsidP="00B327D5">
            <w:pPr>
              <w:tabs>
                <w:tab w:val="left" w:pos="1218"/>
              </w:tabs>
              <w:spacing w:before="20" w:after="20"/>
              <w:rPr>
                <w:rFonts w:ascii="Merriweather" w:hAnsi="Merriweather" w:cs="Times New Roman"/>
                <w:sz w:val="17"/>
                <w:szCs w:val="17"/>
              </w:rPr>
            </w:pPr>
            <w:r>
              <w:rPr>
                <w:rFonts w:ascii="Merriweather" w:hAnsi="Merriweather" w:cs="Times New Roman"/>
                <w:sz w:val="17"/>
                <w:szCs w:val="17"/>
              </w:rPr>
              <w:t>Naslov</w:t>
            </w:r>
          </w:p>
        </w:tc>
        <w:tc>
          <w:tcPr>
            <w:tcW w:w="2839" w:type="dxa"/>
            <w:gridSpan w:val="12"/>
            <w:vAlign w:val="center"/>
          </w:tcPr>
          <w:p w14:paraId="57A00884" w14:textId="224480AA" w:rsidR="00B327D5" w:rsidRPr="00B327D5" w:rsidRDefault="00B327D5" w:rsidP="00B327D5">
            <w:pPr>
              <w:tabs>
                <w:tab w:val="left" w:pos="1218"/>
              </w:tabs>
              <w:spacing w:before="20" w:after="20"/>
              <w:rPr>
                <w:rFonts w:ascii="Merriweather" w:hAnsi="Merriweather" w:cs="Times New Roman"/>
                <w:sz w:val="17"/>
                <w:szCs w:val="17"/>
              </w:rPr>
            </w:pPr>
            <w:r>
              <w:rPr>
                <w:rFonts w:ascii="Merriweather" w:hAnsi="Merriweather" w:cs="Times New Roman"/>
                <w:sz w:val="17"/>
                <w:szCs w:val="17"/>
              </w:rPr>
              <w:t>Literatura</w:t>
            </w:r>
          </w:p>
        </w:tc>
      </w:tr>
      <w:tr w:rsidR="009008D8" w:rsidRPr="00FF1020" w14:paraId="7F5F0EB9" w14:textId="77777777" w:rsidTr="007558C9">
        <w:trPr>
          <w:trHeight w:val="22"/>
        </w:trPr>
        <w:tc>
          <w:tcPr>
            <w:tcW w:w="1801" w:type="dxa"/>
            <w:vMerge/>
            <w:shd w:val="clear" w:color="auto" w:fill="F2F2F2" w:themeFill="background1" w:themeFillShade="F2"/>
          </w:tcPr>
          <w:p w14:paraId="258846C2" w14:textId="77777777" w:rsidR="009008D8" w:rsidRPr="00FF1020" w:rsidRDefault="009008D8" w:rsidP="009008D8">
            <w:pPr>
              <w:spacing w:before="20" w:after="20"/>
              <w:rPr>
                <w:rFonts w:ascii="Merriweather" w:hAnsi="Merriweather" w:cs="Times New Roman"/>
                <w:b/>
                <w:sz w:val="18"/>
              </w:rPr>
            </w:pPr>
          </w:p>
        </w:tc>
        <w:tc>
          <w:tcPr>
            <w:tcW w:w="1029" w:type="dxa"/>
            <w:gridSpan w:val="3"/>
          </w:tcPr>
          <w:p w14:paraId="09BC3FAD" w14:textId="24865A61" w:rsidR="009008D8" w:rsidRPr="0049587A" w:rsidRDefault="009008D8" w:rsidP="009008D8">
            <w:pPr>
              <w:tabs>
                <w:tab w:val="left" w:pos="1218"/>
              </w:tabs>
              <w:spacing w:before="20" w:after="20"/>
              <w:rPr>
                <w:rFonts w:ascii="Merriweather" w:eastAsia="MS Gothic" w:hAnsi="Merriweather" w:cs="Times New Roman"/>
                <w:iCs/>
                <w:sz w:val="17"/>
                <w:szCs w:val="17"/>
              </w:rPr>
            </w:pPr>
            <w:r>
              <w:rPr>
                <w:rFonts w:ascii="Merriweather" w:eastAsia="MS Gothic" w:hAnsi="Merriweather" w:cs="Times New Roman"/>
                <w:sz w:val="17"/>
                <w:szCs w:val="17"/>
              </w:rPr>
              <w:t>19.02.</w:t>
            </w:r>
          </w:p>
        </w:tc>
        <w:tc>
          <w:tcPr>
            <w:tcW w:w="2835" w:type="dxa"/>
            <w:gridSpan w:val="17"/>
            <w:vAlign w:val="center"/>
          </w:tcPr>
          <w:p w14:paraId="15E3899F" w14:textId="6839C6F8" w:rsidR="009008D8" w:rsidRPr="00410969" w:rsidRDefault="009008D8" w:rsidP="009008D8">
            <w:pPr>
              <w:tabs>
                <w:tab w:val="left" w:pos="1218"/>
              </w:tabs>
              <w:spacing w:before="20" w:after="20"/>
              <w:rPr>
                <w:rFonts w:ascii="Merriweather" w:eastAsia="MS Gothic" w:hAnsi="Merriweather" w:cs="Times New Roman"/>
                <w:iCs/>
                <w:sz w:val="17"/>
                <w:szCs w:val="17"/>
              </w:rPr>
            </w:pPr>
            <w:r w:rsidRPr="00410969">
              <w:rPr>
                <w:rFonts w:ascii="Merriweather" w:hAnsi="Merriweather" w:cs="Times New Roman"/>
                <w:sz w:val="17"/>
                <w:szCs w:val="17"/>
              </w:rPr>
              <w:t>Introduction: Syllabus, Grading, Responsibilities</w:t>
            </w:r>
          </w:p>
        </w:tc>
        <w:tc>
          <w:tcPr>
            <w:tcW w:w="2839" w:type="dxa"/>
            <w:gridSpan w:val="12"/>
            <w:vAlign w:val="center"/>
          </w:tcPr>
          <w:p w14:paraId="780F55E4" w14:textId="24DB9000" w:rsidR="009008D8" w:rsidRPr="00410969" w:rsidRDefault="009008D8" w:rsidP="009008D8">
            <w:pPr>
              <w:tabs>
                <w:tab w:val="left" w:pos="1218"/>
              </w:tabs>
              <w:spacing w:before="20" w:after="20"/>
              <w:rPr>
                <w:rFonts w:ascii="Merriweather" w:eastAsia="MS Gothic" w:hAnsi="Merriweather" w:cs="Times New Roman"/>
                <w:iCs/>
                <w:sz w:val="17"/>
                <w:szCs w:val="17"/>
              </w:rPr>
            </w:pPr>
            <w:r w:rsidRPr="00410969">
              <w:rPr>
                <w:rFonts w:ascii="Merriweather" w:hAnsi="Merriweather" w:cs="Times New Roman"/>
                <w:sz w:val="17"/>
                <w:szCs w:val="17"/>
              </w:rPr>
              <w:t>Course Syllabus</w:t>
            </w:r>
          </w:p>
        </w:tc>
      </w:tr>
      <w:tr w:rsidR="009008D8" w:rsidRPr="00FF1020" w14:paraId="440B48E4" w14:textId="77777777" w:rsidTr="007558C9">
        <w:trPr>
          <w:trHeight w:val="22"/>
        </w:trPr>
        <w:tc>
          <w:tcPr>
            <w:tcW w:w="1801" w:type="dxa"/>
            <w:vMerge/>
            <w:shd w:val="clear" w:color="auto" w:fill="F2F2F2" w:themeFill="background1" w:themeFillShade="F2"/>
          </w:tcPr>
          <w:p w14:paraId="7CC4DBFE" w14:textId="77777777" w:rsidR="009008D8" w:rsidRPr="00FF1020" w:rsidRDefault="009008D8" w:rsidP="009008D8">
            <w:pPr>
              <w:spacing w:before="20" w:after="20"/>
              <w:rPr>
                <w:rFonts w:ascii="Merriweather" w:hAnsi="Merriweather" w:cs="Times New Roman"/>
                <w:b/>
                <w:sz w:val="18"/>
              </w:rPr>
            </w:pPr>
          </w:p>
        </w:tc>
        <w:tc>
          <w:tcPr>
            <w:tcW w:w="1029" w:type="dxa"/>
            <w:gridSpan w:val="3"/>
          </w:tcPr>
          <w:p w14:paraId="1638FAF7" w14:textId="042E4549" w:rsidR="009008D8" w:rsidRPr="0049587A" w:rsidRDefault="009008D8" w:rsidP="009008D8">
            <w:pPr>
              <w:tabs>
                <w:tab w:val="left" w:pos="1218"/>
              </w:tabs>
              <w:spacing w:before="20" w:after="20"/>
              <w:rPr>
                <w:rFonts w:ascii="Merriweather" w:eastAsia="MS Gothic" w:hAnsi="Merriweather" w:cs="Times New Roman"/>
                <w:iCs/>
                <w:sz w:val="17"/>
                <w:szCs w:val="17"/>
              </w:rPr>
            </w:pPr>
            <w:r>
              <w:rPr>
                <w:rFonts w:ascii="Merriweather" w:eastAsia="MS Gothic" w:hAnsi="Merriweather" w:cs="Times New Roman"/>
                <w:sz w:val="17"/>
                <w:szCs w:val="17"/>
              </w:rPr>
              <w:t>26.02</w:t>
            </w:r>
            <w:r w:rsidRPr="0049587A">
              <w:rPr>
                <w:rFonts w:ascii="Merriweather" w:eastAsia="MS Gothic" w:hAnsi="Merriweather" w:cs="Times New Roman"/>
                <w:sz w:val="17"/>
                <w:szCs w:val="17"/>
              </w:rPr>
              <w:t>.</w:t>
            </w:r>
          </w:p>
        </w:tc>
        <w:tc>
          <w:tcPr>
            <w:tcW w:w="2835" w:type="dxa"/>
            <w:gridSpan w:val="17"/>
            <w:vAlign w:val="center"/>
          </w:tcPr>
          <w:p w14:paraId="2300A3CF" w14:textId="258181DF" w:rsidR="009008D8" w:rsidRPr="009008D8" w:rsidRDefault="009008D8" w:rsidP="009008D8">
            <w:pPr>
              <w:tabs>
                <w:tab w:val="left" w:pos="1218"/>
              </w:tabs>
              <w:spacing w:before="20" w:after="20"/>
              <w:rPr>
                <w:rFonts w:ascii="Merriweather" w:hAnsi="Merriweather" w:cs="Times New Roman"/>
                <w:sz w:val="17"/>
                <w:szCs w:val="17"/>
              </w:rPr>
            </w:pPr>
            <w:r w:rsidRPr="00410969">
              <w:rPr>
                <w:rFonts w:ascii="Merriweather" w:eastAsia="MS Gothic" w:hAnsi="Merriweather" w:cs="Times New Roman"/>
                <w:sz w:val="17"/>
                <w:szCs w:val="17"/>
              </w:rPr>
              <w:t>In-Class Translation</w:t>
            </w:r>
            <w:r w:rsidRPr="00410969">
              <w:rPr>
                <w:rFonts w:ascii="Merriweather" w:hAnsi="Merriweather" w:cs="Times New Roman"/>
                <w:sz w:val="17"/>
                <w:szCs w:val="17"/>
              </w:rPr>
              <w:t xml:space="preserve"> 1: </w:t>
            </w:r>
          </w:p>
        </w:tc>
        <w:tc>
          <w:tcPr>
            <w:tcW w:w="2839" w:type="dxa"/>
            <w:gridSpan w:val="12"/>
            <w:vAlign w:val="center"/>
          </w:tcPr>
          <w:p w14:paraId="2738AB2B" w14:textId="79A5C653" w:rsidR="009008D8" w:rsidRPr="00410969" w:rsidRDefault="009008D8" w:rsidP="009008D8">
            <w:pPr>
              <w:tabs>
                <w:tab w:val="left" w:pos="1218"/>
              </w:tabs>
              <w:spacing w:before="20" w:after="20"/>
              <w:rPr>
                <w:rFonts w:ascii="Merriweather" w:eastAsia="MS Gothic" w:hAnsi="Merriweather" w:cs="Times New Roman"/>
                <w:iCs/>
                <w:sz w:val="17"/>
                <w:szCs w:val="17"/>
              </w:rPr>
            </w:pPr>
            <w:r w:rsidRPr="00410969">
              <w:rPr>
                <w:rFonts w:ascii="Merriweather" w:eastAsia="MS Gothic" w:hAnsi="Merriweather" w:cs="Times New Roman"/>
                <w:sz w:val="17"/>
                <w:szCs w:val="17"/>
              </w:rPr>
              <w:t>Poetry (students' choice)</w:t>
            </w:r>
          </w:p>
        </w:tc>
      </w:tr>
      <w:tr w:rsidR="009008D8" w:rsidRPr="00FF1020" w14:paraId="17482525" w14:textId="77777777" w:rsidTr="007558C9">
        <w:trPr>
          <w:trHeight w:val="22"/>
        </w:trPr>
        <w:tc>
          <w:tcPr>
            <w:tcW w:w="1801" w:type="dxa"/>
            <w:vMerge/>
            <w:shd w:val="clear" w:color="auto" w:fill="F2F2F2" w:themeFill="background1" w:themeFillShade="F2"/>
          </w:tcPr>
          <w:p w14:paraId="7FF83C79" w14:textId="77777777" w:rsidR="009008D8" w:rsidRPr="00FF1020" w:rsidRDefault="009008D8" w:rsidP="009008D8">
            <w:pPr>
              <w:spacing w:before="20" w:after="20"/>
              <w:rPr>
                <w:rFonts w:ascii="Merriweather" w:hAnsi="Merriweather" w:cs="Times New Roman"/>
                <w:b/>
                <w:sz w:val="18"/>
              </w:rPr>
            </w:pPr>
          </w:p>
        </w:tc>
        <w:tc>
          <w:tcPr>
            <w:tcW w:w="1029" w:type="dxa"/>
            <w:gridSpan w:val="3"/>
          </w:tcPr>
          <w:p w14:paraId="0A5E6CE4" w14:textId="5F26E47E" w:rsidR="009008D8" w:rsidRPr="0049587A" w:rsidRDefault="009008D8" w:rsidP="009008D8">
            <w:pPr>
              <w:tabs>
                <w:tab w:val="left" w:pos="1218"/>
              </w:tabs>
              <w:spacing w:before="20" w:after="20"/>
              <w:rPr>
                <w:rFonts w:ascii="Merriweather" w:eastAsia="MS Gothic" w:hAnsi="Merriweather" w:cs="Times New Roman"/>
                <w:iCs/>
                <w:sz w:val="17"/>
                <w:szCs w:val="17"/>
              </w:rPr>
            </w:pPr>
            <w:r>
              <w:rPr>
                <w:rFonts w:ascii="Merriweather" w:eastAsia="MS Gothic" w:hAnsi="Merriweather" w:cs="Times New Roman"/>
                <w:sz w:val="17"/>
                <w:szCs w:val="17"/>
              </w:rPr>
              <w:t>05</w:t>
            </w:r>
            <w:r w:rsidRPr="0049587A">
              <w:rPr>
                <w:rFonts w:ascii="Merriweather" w:eastAsia="MS Gothic" w:hAnsi="Merriweather" w:cs="Times New Roman"/>
                <w:sz w:val="17"/>
                <w:szCs w:val="17"/>
              </w:rPr>
              <w:t>.03.</w:t>
            </w:r>
          </w:p>
        </w:tc>
        <w:tc>
          <w:tcPr>
            <w:tcW w:w="2835" w:type="dxa"/>
            <w:gridSpan w:val="17"/>
            <w:vAlign w:val="center"/>
          </w:tcPr>
          <w:p w14:paraId="638421F2" w14:textId="0FD69ECB" w:rsidR="009008D8" w:rsidRPr="00C77AFC" w:rsidRDefault="009008D8" w:rsidP="009008D8">
            <w:pPr>
              <w:tabs>
                <w:tab w:val="left" w:pos="1218"/>
              </w:tabs>
              <w:spacing w:before="20" w:after="20"/>
              <w:rPr>
                <w:rFonts w:ascii="Merriweather" w:hAnsi="Merriweather" w:cs="Times New Roman"/>
                <w:sz w:val="17"/>
                <w:szCs w:val="17"/>
              </w:rPr>
            </w:pPr>
            <w:r w:rsidRPr="00410969">
              <w:rPr>
                <w:rFonts w:ascii="Merriweather" w:eastAsia="MS Gothic" w:hAnsi="Merriweather" w:cs="Times New Roman"/>
                <w:sz w:val="17"/>
                <w:szCs w:val="17"/>
              </w:rPr>
              <w:t>In-Class Translation</w:t>
            </w:r>
            <w:r w:rsidRPr="00410969">
              <w:rPr>
                <w:rFonts w:ascii="Merriweather" w:hAnsi="Merriweather" w:cs="Times New Roman"/>
                <w:sz w:val="17"/>
                <w:szCs w:val="17"/>
              </w:rPr>
              <w:t xml:space="preserve"> 2: </w:t>
            </w:r>
          </w:p>
        </w:tc>
        <w:tc>
          <w:tcPr>
            <w:tcW w:w="2839" w:type="dxa"/>
            <w:gridSpan w:val="12"/>
            <w:vAlign w:val="center"/>
          </w:tcPr>
          <w:p w14:paraId="7134F281" w14:textId="6A9A8BCD" w:rsidR="009008D8" w:rsidRPr="00410969" w:rsidRDefault="009008D8" w:rsidP="009008D8">
            <w:pPr>
              <w:tabs>
                <w:tab w:val="left" w:pos="1218"/>
              </w:tabs>
              <w:spacing w:before="20" w:after="20"/>
              <w:rPr>
                <w:rFonts w:ascii="Merriweather" w:eastAsia="MS Gothic" w:hAnsi="Merriweather" w:cs="Times New Roman"/>
                <w:iCs/>
                <w:sz w:val="17"/>
                <w:szCs w:val="17"/>
              </w:rPr>
            </w:pPr>
            <w:r w:rsidRPr="00410969">
              <w:rPr>
                <w:rFonts w:ascii="Merriweather" w:eastAsia="MS Gothic" w:hAnsi="Merriweather" w:cs="Times New Roman"/>
                <w:sz w:val="17"/>
                <w:szCs w:val="17"/>
              </w:rPr>
              <w:t>Poetry (students' choice)</w:t>
            </w:r>
          </w:p>
        </w:tc>
      </w:tr>
      <w:tr w:rsidR="009008D8" w:rsidRPr="00FF1020" w14:paraId="7C00C2AA" w14:textId="77777777" w:rsidTr="007558C9">
        <w:trPr>
          <w:trHeight w:val="22"/>
        </w:trPr>
        <w:tc>
          <w:tcPr>
            <w:tcW w:w="1801" w:type="dxa"/>
            <w:vMerge/>
            <w:shd w:val="clear" w:color="auto" w:fill="F2F2F2" w:themeFill="background1" w:themeFillShade="F2"/>
          </w:tcPr>
          <w:p w14:paraId="45C5ADAB" w14:textId="77777777" w:rsidR="009008D8" w:rsidRPr="00FF1020" w:rsidRDefault="009008D8" w:rsidP="009008D8">
            <w:pPr>
              <w:spacing w:before="20" w:after="20"/>
              <w:rPr>
                <w:rFonts w:ascii="Merriweather" w:hAnsi="Merriweather" w:cs="Times New Roman"/>
                <w:b/>
                <w:sz w:val="18"/>
              </w:rPr>
            </w:pPr>
          </w:p>
        </w:tc>
        <w:tc>
          <w:tcPr>
            <w:tcW w:w="1029" w:type="dxa"/>
            <w:gridSpan w:val="3"/>
          </w:tcPr>
          <w:p w14:paraId="5E7C7B0A" w14:textId="33BD4689" w:rsidR="009008D8" w:rsidRPr="0049587A" w:rsidRDefault="009008D8" w:rsidP="009008D8">
            <w:pPr>
              <w:tabs>
                <w:tab w:val="left" w:pos="1218"/>
              </w:tabs>
              <w:spacing w:before="20" w:after="20"/>
              <w:rPr>
                <w:rFonts w:ascii="Merriweather" w:eastAsia="MS Gothic" w:hAnsi="Merriweather" w:cs="Times New Roman"/>
                <w:iCs/>
                <w:sz w:val="17"/>
                <w:szCs w:val="17"/>
              </w:rPr>
            </w:pPr>
            <w:r>
              <w:rPr>
                <w:rFonts w:ascii="Merriweather" w:eastAsia="MS Gothic" w:hAnsi="Merriweather" w:cs="Times New Roman"/>
                <w:sz w:val="17"/>
                <w:szCs w:val="17"/>
              </w:rPr>
              <w:t>12</w:t>
            </w:r>
            <w:r w:rsidRPr="0049587A">
              <w:rPr>
                <w:rFonts w:ascii="Merriweather" w:eastAsia="MS Gothic" w:hAnsi="Merriweather" w:cs="Times New Roman"/>
                <w:sz w:val="17"/>
                <w:szCs w:val="17"/>
              </w:rPr>
              <w:t>.03</w:t>
            </w:r>
          </w:p>
        </w:tc>
        <w:tc>
          <w:tcPr>
            <w:tcW w:w="2835" w:type="dxa"/>
            <w:gridSpan w:val="17"/>
            <w:vAlign w:val="center"/>
          </w:tcPr>
          <w:p w14:paraId="68891BA7" w14:textId="4A25044B" w:rsidR="009008D8" w:rsidRPr="009008D8" w:rsidRDefault="009008D8" w:rsidP="009008D8">
            <w:pPr>
              <w:tabs>
                <w:tab w:val="left" w:pos="1218"/>
              </w:tabs>
              <w:spacing w:before="20" w:after="20"/>
              <w:rPr>
                <w:rFonts w:ascii="Merriweather" w:hAnsi="Merriweather" w:cs="Times New Roman"/>
                <w:sz w:val="17"/>
                <w:szCs w:val="17"/>
              </w:rPr>
            </w:pPr>
            <w:r w:rsidRPr="00410969">
              <w:rPr>
                <w:rFonts w:ascii="Merriweather" w:eastAsia="MS Gothic" w:hAnsi="Merriweather" w:cs="Times New Roman"/>
                <w:sz w:val="17"/>
                <w:szCs w:val="17"/>
              </w:rPr>
              <w:t>In-Class Translation</w:t>
            </w:r>
            <w:r w:rsidRPr="00410969">
              <w:rPr>
                <w:rFonts w:ascii="Merriweather" w:hAnsi="Merriweather" w:cs="Times New Roman"/>
                <w:sz w:val="17"/>
                <w:szCs w:val="17"/>
              </w:rPr>
              <w:t xml:space="preserve"> 3: </w:t>
            </w:r>
          </w:p>
        </w:tc>
        <w:tc>
          <w:tcPr>
            <w:tcW w:w="2839" w:type="dxa"/>
            <w:gridSpan w:val="12"/>
            <w:vAlign w:val="center"/>
          </w:tcPr>
          <w:p w14:paraId="4BA45FEC" w14:textId="26C606EC" w:rsidR="009008D8" w:rsidRPr="00410969" w:rsidRDefault="009008D8" w:rsidP="009008D8">
            <w:pPr>
              <w:tabs>
                <w:tab w:val="left" w:pos="1218"/>
              </w:tabs>
              <w:spacing w:before="20" w:after="20"/>
              <w:rPr>
                <w:rFonts w:ascii="Merriweather" w:eastAsia="MS Gothic" w:hAnsi="Merriweather" w:cs="Times New Roman"/>
                <w:iCs/>
                <w:sz w:val="17"/>
                <w:szCs w:val="17"/>
              </w:rPr>
            </w:pPr>
            <w:r w:rsidRPr="00410969">
              <w:rPr>
                <w:rFonts w:ascii="Merriweather" w:eastAsia="MS Gothic" w:hAnsi="Merriweather" w:cs="Times New Roman"/>
                <w:sz w:val="17"/>
                <w:szCs w:val="17"/>
              </w:rPr>
              <w:t>Poetry (students' choice)</w:t>
            </w:r>
          </w:p>
        </w:tc>
      </w:tr>
      <w:tr w:rsidR="009008D8" w:rsidRPr="00FF1020" w14:paraId="63544E1C" w14:textId="77777777" w:rsidTr="007558C9">
        <w:trPr>
          <w:trHeight w:val="22"/>
        </w:trPr>
        <w:tc>
          <w:tcPr>
            <w:tcW w:w="1801" w:type="dxa"/>
            <w:vMerge/>
            <w:shd w:val="clear" w:color="auto" w:fill="F2F2F2" w:themeFill="background1" w:themeFillShade="F2"/>
          </w:tcPr>
          <w:p w14:paraId="4438DD1B" w14:textId="77777777" w:rsidR="009008D8" w:rsidRPr="00FF1020" w:rsidRDefault="009008D8" w:rsidP="009008D8">
            <w:pPr>
              <w:spacing w:before="20" w:after="20"/>
              <w:rPr>
                <w:rFonts w:ascii="Merriweather" w:hAnsi="Merriweather" w:cs="Times New Roman"/>
                <w:b/>
                <w:sz w:val="18"/>
              </w:rPr>
            </w:pPr>
          </w:p>
        </w:tc>
        <w:tc>
          <w:tcPr>
            <w:tcW w:w="1029" w:type="dxa"/>
            <w:gridSpan w:val="3"/>
          </w:tcPr>
          <w:p w14:paraId="797262A5" w14:textId="7F33F984" w:rsidR="009008D8" w:rsidRPr="0049587A" w:rsidRDefault="009008D8" w:rsidP="009008D8">
            <w:pPr>
              <w:tabs>
                <w:tab w:val="left" w:pos="1218"/>
              </w:tabs>
              <w:spacing w:before="20" w:after="20"/>
              <w:rPr>
                <w:rFonts w:ascii="Merriweather" w:eastAsia="MS Gothic" w:hAnsi="Merriweather" w:cs="Times New Roman"/>
                <w:iCs/>
                <w:sz w:val="17"/>
                <w:szCs w:val="17"/>
              </w:rPr>
            </w:pPr>
            <w:r>
              <w:rPr>
                <w:rFonts w:ascii="Merriweather" w:eastAsia="MS Gothic" w:hAnsi="Merriweather" w:cs="Times New Roman"/>
                <w:sz w:val="17"/>
                <w:szCs w:val="17"/>
              </w:rPr>
              <w:t>19.</w:t>
            </w:r>
            <w:r w:rsidRPr="0049587A">
              <w:rPr>
                <w:rFonts w:ascii="Merriweather" w:eastAsia="MS Gothic" w:hAnsi="Merriweather" w:cs="Times New Roman"/>
                <w:sz w:val="17"/>
                <w:szCs w:val="17"/>
              </w:rPr>
              <w:t>03.</w:t>
            </w:r>
          </w:p>
        </w:tc>
        <w:tc>
          <w:tcPr>
            <w:tcW w:w="2835" w:type="dxa"/>
            <w:gridSpan w:val="17"/>
            <w:vAlign w:val="center"/>
          </w:tcPr>
          <w:p w14:paraId="343F4BC1" w14:textId="3C1861DA" w:rsidR="009008D8" w:rsidRPr="004A0645" w:rsidRDefault="009008D8" w:rsidP="009008D8">
            <w:pPr>
              <w:tabs>
                <w:tab w:val="left" w:pos="1218"/>
              </w:tabs>
              <w:spacing w:before="20" w:after="20"/>
              <w:rPr>
                <w:rFonts w:ascii="Merriweather" w:hAnsi="Merriweather" w:cs="Times New Roman"/>
                <w:sz w:val="17"/>
                <w:szCs w:val="17"/>
              </w:rPr>
            </w:pPr>
            <w:r w:rsidRPr="00410969">
              <w:rPr>
                <w:rFonts w:ascii="Merriweather" w:hAnsi="Merriweather" w:cs="Times New Roman"/>
                <w:sz w:val="17"/>
                <w:szCs w:val="17"/>
              </w:rPr>
              <w:t xml:space="preserve">In-Class Translation 4: </w:t>
            </w:r>
          </w:p>
        </w:tc>
        <w:tc>
          <w:tcPr>
            <w:tcW w:w="2839" w:type="dxa"/>
            <w:gridSpan w:val="12"/>
            <w:vAlign w:val="center"/>
          </w:tcPr>
          <w:p w14:paraId="54873DA2" w14:textId="3103067F" w:rsidR="009008D8" w:rsidRPr="00410969" w:rsidRDefault="009008D8" w:rsidP="009008D8">
            <w:pPr>
              <w:tabs>
                <w:tab w:val="left" w:pos="1218"/>
              </w:tabs>
              <w:spacing w:before="20" w:after="20"/>
              <w:rPr>
                <w:rFonts w:ascii="Merriweather" w:eastAsia="MS Gothic" w:hAnsi="Merriweather" w:cs="Times New Roman"/>
                <w:iCs/>
                <w:sz w:val="17"/>
                <w:szCs w:val="17"/>
              </w:rPr>
            </w:pPr>
            <w:r w:rsidRPr="00410969">
              <w:rPr>
                <w:rFonts w:ascii="Merriweather" w:eastAsia="MS Gothic" w:hAnsi="Merriweather" w:cs="Times New Roman"/>
                <w:sz w:val="17"/>
                <w:szCs w:val="17"/>
              </w:rPr>
              <w:t>Poetry (students' choice)</w:t>
            </w:r>
          </w:p>
        </w:tc>
      </w:tr>
      <w:tr w:rsidR="009008D8" w:rsidRPr="00FF1020" w14:paraId="6BDE7005" w14:textId="77777777" w:rsidTr="00410969">
        <w:trPr>
          <w:trHeight w:val="22"/>
        </w:trPr>
        <w:tc>
          <w:tcPr>
            <w:tcW w:w="1801" w:type="dxa"/>
            <w:vMerge/>
            <w:shd w:val="clear" w:color="auto" w:fill="F2F2F2" w:themeFill="background1" w:themeFillShade="F2"/>
          </w:tcPr>
          <w:p w14:paraId="34457558" w14:textId="77777777" w:rsidR="009008D8" w:rsidRPr="00FF1020" w:rsidRDefault="009008D8" w:rsidP="009008D8">
            <w:pPr>
              <w:spacing w:before="20" w:after="20"/>
              <w:rPr>
                <w:rFonts w:ascii="Merriweather" w:hAnsi="Merriweather" w:cs="Times New Roman"/>
                <w:b/>
                <w:sz w:val="18"/>
              </w:rPr>
            </w:pPr>
          </w:p>
        </w:tc>
        <w:tc>
          <w:tcPr>
            <w:tcW w:w="1029" w:type="dxa"/>
            <w:gridSpan w:val="3"/>
          </w:tcPr>
          <w:p w14:paraId="4D0337D2" w14:textId="57DF09D5" w:rsidR="009008D8" w:rsidRPr="0049587A" w:rsidRDefault="009008D8" w:rsidP="009008D8">
            <w:pPr>
              <w:tabs>
                <w:tab w:val="left" w:pos="1218"/>
              </w:tabs>
              <w:spacing w:before="20" w:after="20"/>
              <w:rPr>
                <w:rFonts w:ascii="Merriweather" w:eastAsia="MS Gothic" w:hAnsi="Merriweather" w:cs="Times New Roman"/>
                <w:iCs/>
                <w:sz w:val="17"/>
                <w:szCs w:val="17"/>
              </w:rPr>
            </w:pPr>
            <w:r>
              <w:rPr>
                <w:rFonts w:ascii="Merriweather" w:eastAsia="MS Gothic" w:hAnsi="Merriweather" w:cs="Times New Roman"/>
                <w:sz w:val="17"/>
                <w:szCs w:val="17"/>
              </w:rPr>
              <w:t>26.03</w:t>
            </w:r>
            <w:r w:rsidRPr="0049587A">
              <w:rPr>
                <w:rFonts w:ascii="Merriweather" w:eastAsia="MS Gothic" w:hAnsi="Merriweather" w:cs="Times New Roman"/>
                <w:sz w:val="17"/>
                <w:szCs w:val="17"/>
              </w:rPr>
              <w:t>.</w:t>
            </w:r>
          </w:p>
        </w:tc>
        <w:tc>
          <w:tcPr>
            <w:tcW w:w="5674" w:type="dxa"/>
            <w:gridSpan w:val="29"/>
            <w:vAlign w:val="center"/>
          </w:tcPr>
          <w:p w14:paraId="67B37D65" w14:textId="338F3772" w:rsidR="009008D8" w:rsidRPr="00410969" w:rsidRDefault="009008D8" w:rsidP="009008D8">
            <w:pPr>
              <w:tabs>
                <w:tab w:val="left" w:pos="1218"/>
              </w:tabs>
              <w:spacing w:before="20" w:after="20"/>
              <w:rPr>
                <w:rFonts w:ascii="Merriweather" w:eastAsia="MS Gothic" w:hAnsi="Merriweather" w:cs="Times New Roman"/>
                <w:iCs/>
                <w:sz w:val="17"/>
                <w:szCs w:val="17"/>
              </w:rPr>
            </w:pPr>
            <w:r w:rsidRPr="00410969">
              <w:rPr>
                <w:rFonts w:ascii="Merriweather" w:hAnsi="Merriweather" w:cs="Times New Roman"/>
                <w:b/>
                <w:sz w:val="17"/>
                <w:szCs w:val="17"/>
              </w:rPr>
              <w:t>Student Presentations: Translation Comparison</w:t>
            </w:r>
            <w:r w:rsidRPr="00410969">
              <w:rPr>
                <w:rFonts w:ascii="Merriweather" w:hAnsi="Merriweather" w:cs="Times New Roman"/>
                <w:sz w:val="17"/>
                <w:szCs w:val="17"/>
              </w:rPr>
              <w:t xml:space="preserve"> </w:t>
            </w:r>
          </w:p>
        </w:tc>
      </w:tr>
      <w:tr w:rsidR="009008D8" w:rsidRPr="00FF1020" w14:paraId="0DB11363" w14:textId="77777777" w:rsidTr="007558C9">
        <w:trPr>
          <w:trHeight w:val="22"/>
        </w:trPr>
        <w:tc>
          <w:tcPr>
            <w:tcW w:w="1801" w:type="dxa"/>
            <w:vMerge/>
            <w:shd w:val="clear" w:color="auto" w:fill="F2F2F2" w:themeFill="background1" w:themeFillShade="F2"/>
          </w:tcPr>
          <w:p w14:paraId="4F7C51F9" w14:textId="77777777" w:rsidR="009008D8" w:rsidRPr="00FF1020" w:rsidRDefault="009008D8" w:rsidP="009008D8">
            <w:pPr>
              <w:spacing w:before="20" w:after="20"/>
              <w:rPr>
                <w:rFonts w:ascii="Merriweather" w:hAnsi="Merriweather" w:cs="Times New Roman"/>
                <w:b/>
                <w:sz w:val="18"/>
              </w:rPr>
            </w:pPr>
          </w:p>
        </w:tc>
        <w:tc>
          <w:tcPr>
            <w:tcW w:w="1029" w:type="dxa"/>
            <w:gridSpan w:val="3"/>
          </w:tcPr>
          <w:p w14:paraId="3DCE4146" w14:textId="7DE3FD51" w:rsidR="009008D8" w:rsidRPr="0049587A" w:rsidRDefault="009008D8" w:rsidP="009008D8">
            <w:pPr>
              <w:tabs>
                <w:tab w:val="left" w:pos="1218"/>
              </w:tabs>
              <w:spacing w:before="20" w:after="20"/>
              <w:rPr>
                <w:rFonts w:ascii="Merriweather" w:eastAsia="MS Gothic" w:hAnsi="Merriweather" w:cs="Times New Roman"/>
                <w:iCs/>
                <w:sz w:val="17"/>
                <w:szCs w:val="17"/>
              </w:rPr>
            </w:pPr>
            <w:r>
              <w:rPr>
                <w:rFonts w:ascii="Merriweather" w:eastAsia="MS Gothic" w:hAnsi="Merriweather" w:cs="Times New Roman"/>
                <w:sz w:val="17"/>
                <w:szCs w:val="17"/>
              </w:rPr>
              <w:t>02.</w:t>
            </w:r>
            <w:r w:rsidRPr="0049587A">
              <w:rPr>
                <w:rFonts w:ascii="Merriweather" w:eastAsia="MS Gothic" w:hAnsi="Merriweather" w:cs="Times New Roman"/>
                <w:sz w:val="17"/>
                <w:szCs w:val="17"/>
              </w:rPr>
              <w:t>04.</w:t>
            </w:r>
          </w:p>
        </w:tc>
        <w:tc>
          <w:tcPr>
            <w:tcW w:w="2835" w:type="dxa"/>
            <w:gridSpan w:val="17"/>
            <w:vAlign w:val="center"/>
          </w:tcPr>
          <w:p w14:paraId="1AD09980" w14:textId="14028C10" w:rsidR="009008D8" w:rsidRPr="004A0645" w:rsidRDefault="009008D8" w:rsidP="009008D8">
            <w:pPr>
              <w:tabs>
                <w:tab w:val="left" w:pos="1218"/>
              </w:tabs>
              <w:spacing w:before="20" w:after="20"/>
              <w:rPr>
                <w:rFonts w:ascii="Merriweather" w:hAnsi="Merriweather" w:cs="Times New Roman"/>
                <w:sz w:val="17"/>
                <w:szCs w:val="17"/>
              </w:rPr>
            </w:pPr>
            <w:r w:rsidRPr="00410969">
              <w:rPr>
                <w:rFonts w:ascii="Merriweather" w:eastAsia="MS Gothic" w:hAnsi="Merriweather" w:cs="Times New Roman"/>
                <w:sz w:val="17"/>
                <w:szCs w:val="17"/>
              </w:rPr>
              <w:t>In-Class Translation</w:t>
            </w:r>
            <w:r w:rsidRPr="00410969">
              <w:rPr>
                <w:rFonts w:ascii="Merriweather" w:hAnsi="Merriweather" w:cs="Times New Roman"/>
                <w:sz w:val="17"/>
                <w:szCs w:val="17"/>
              </w:rPr>
              <w:t xml:space="preserve"> 5: </w:t>
            </w:r>
          </w:p>
        </w:tc>
        <w:tc>
          <w:tcPr>
            <w:tcW w:w="2839" w:type="dxa"/>
            <w:gridSpan w:val="12"/>
            <w:vAlign w:val="center"/>
          </w:tcPr>
          <w:p w14:paraId="6F61957F" w14:textId="68DE6A6D" w:rsidR="009008D8" w:rsidRPr="00410969" w:rsidRDefault="009008D8" w:rsidP="009008D8">
            <w:pPr>
              <w:tabs>
                <w:tab w:val="left" w:pos="1218"/>
              </w:tabs>
              <w:spacing w:before="20" w:after="20"/>
              <w:rPr>
                <w:rFonts w:ascii="Merriweather" w:eastAsia="MS Gothic" w:hAnsi="Merriweather" w:cs="Times New Roman"/>
                <w:iCs/>
                <w:sz w:val="17"/>
                <w:szCs w:val="17"/>
              </w:rPr>
            </w:pPr>
            <w:r w:rsidRPr="00410969">
              <w:rPr>
                <w:rFonts w:ascii="Merriweather" w:eastAsia="MS Gothic" w:hAnsi="Merriweather" w:cs="Times New Roman"/>
                <w:sz w:val="17"/>
                <w:szCs w:val="17"/>
              </w:rPr>
              <w:t>Poetry (students' choice)</w:t>
            </w:r>
          </w:p>
        </w:tc>
      </w:tr>
      <w:tr w:rsidR="009008D8" w:rsidRPr="00FF1020" w14:paraId="3FD90AAC" w14:textId="77777777" w:rsidTr="007558C9">
        <w:trPr>
          <w:gridAfter w:val="1"/>
          <w:wAfter w:w="6" w:type="dxa"/>
          <w:trHeight w:val="22"/>
        </w:trPr>
        <w:tc>
          <w:tcPr>
            <w:tcW w:w="1801" w:type="dxa"/>
            <w:vMerge/>
            <w:shd w:val="clear" w:color="auto" w:fill="F2F2F2" w:themeFill="background1" w:themeFillShade="F2"/>
          </w:tcPr>
          <w:p w14:paraId="5D418651" w14:textId="77777777" w:rsidR="009008D8" w:rsidRPr="00FF1020" w:rsidRDefault="009008D8" w:rsidP="009008D8">
            <w:pPr>
              <w:spacing w:before="20" w:after="20"/>
              <w:rPr>
                <w:rFonts w:ascii="Merriweather" w:hAnsi="Merriweather" w:cs="Times New Roman"/>
                <w:b/>
                <w:sz w:val="18"/>
              </w:rPr>
            </w:pPr>
          </w:p>
        </w:tc>
        <w:tc>
          <w:tcPr>
            <w:tcW w:w="1029" w:type="dxa"/>
            <w:gridSpan w:val="3"/>
          </w:tcPr>
          <w:p w14:paraId="0D90C05E" w14:textId="17C55662" w:rsidR="009008D8" w:rsidRPr="0049587A" w:rsidRDefault="009008D8" w:rsidP="009008D8">
            <w:pPr>
              <w:tabs>
                <w:tab w:val="left" w:pos="1218"/>
              </w:tabs>
              <w:spacing w:before="20" w:after="20"/>
              <w:rPr>
                <w:rFonts w:ascii="Merriweather" w:eastAsia="MS Gothic" w:hAnsi="Merriweather" w:cs="Times New Roman"/>
                <w:iCs/>
                <w:sz w:val="17"/>
                <w:szCs w:val="17"/>
              </w:rPr>
            </w:pPr>
            <w:r>
              <w:rPr>
                <w:rFonts w:ascii="Merriweather" w:eastAsia="MS Gothic" w:hAnsi="Merriweather" w:cs="Times New Roman"/>
                <w:sz w:val="17"/>
                <w:szCs w:val="17"/>
              </w:rPr>
              <w:t>09</w:t>
            </w:r>
            <w:r w:rsidRPr="0049587A">
              <w:rPr>
                <w:rFonts w:ascii="Merriweather" w:eastAsia="MS Gothic" w:hAnsi="Merriweather" w:cs="Times New Roman"/>
                <w:sz w:val="17"/>
                <w:szCs w:val="17"/>
              </w:rPr>
              <w:t>.04.</w:t>
            </w:r>
          </w:p>
        </w:tc>
        <w:tc>
          <w:tcPr>
            <w:tcW w:w="2835" w:type="dxa"/>
            <w:gridSpan w:val="17"/>
            <w:vAlign w:val="center"/>
          </w:tcPr>
          <w:p w14:paraId="2D649A4F" w14:textId="030997CE" w:rsidR="009008D8" w:rsidRPr="009008D8" w:rsidRDefault="009008D8" w:rsidP="009008D8">
            <w:pPr>
              <w:tabs>
                <w:tab w:val="left" w:pos="1218"/>
              </w:tabs>
              <w:spacing w:before="20" w:after="20"/>
              <w:rPr>
                <w:rFonts w:ascii="Merriweather" w:hAnsi="Merriweather" w:cs="Times New Roman"/>
                <w:sz w:val="17"/>
                <w:szCs w:val="17"/>
              </w:rPr>
            </w:pPr>
            <w:r w:rsidRPr="00410969">
              <w:rPr>
                <w:rFonts w:ascii="Merriweather" w:eastAsia="MS Gothic" w:hAnsi="Merriweather" w:cs="Times New Roman"/>
                <w:sz w:val="17"/>
                <w:szCs w:val="17"/>
              </w:rPr>
              <w:t>In-Class Translation</w:t>
            </w:r>
            <w:r w:rsidRPr="00410969">
              <w:rPr>
                <w:rFonts w:ascii="Merriweather" w:hAnsi="Merriweather" w:cs="Times New Roman"/>
                <w:sz w:val="17"/>
                <w:szCs w:val="17"/>
              </w:rPr>
              <w:t xml:space="preserve"> 6: </w:t>
            </w:r>
          </w:p>
        </w:tc>
        <w:tc>
          <w:tcPr>
            <w:tcW w:w="2833" w:type="dxa"/>
            <w:gridSpan w:val="11"/>
            <w:vAlign w:val="center"/>
          </w:tcPr>
          <w:p w14:paraId="35CACAF6" w14:textId="5881DBE9" w:rsidR="009008D8" w:rsidRPr="00410969" w:rsidRDefault="009008D8" w:rsidP="009008D8">
            <w:pPr>
              <w:tabs>
                <w:tab w:val="left" w:pos="1218"/>
              </w:tabs>
              <w:spacing w:before="20" w:after="20"/>
              <w:rPr>
                <w:rFonts w:ascii="Merriweather" w:eastAsia="MS Gothic" w:hAnsi="Merriweather" w:cs="Times New Roman"/>
                <w:iCs/>
                <w:sz w:val="17"/>
                <w:szCs w:val="17"/>
              </w:rPr>
            </w:pPr>
            <w:r w:rsidRPr="00410969">
              <w:rPr>
                <w:rFonts w:ascii="Merriweather" w:eastAsia="MS Gothic" w:hAnsi="Merriweather" w:cs="Times New Roman"/>
                <w:sz w:val="17"/>
                <w:szCs w:val="17"/>
              </w:rPr>
              <w:t>Poetry (students' choice)</w:t>
            </w:r>
          </w:p>
        </w:tc>
      </w:tr>
      <w:tr w:rsidR="009008D8" w:rsidRPr="00FF1020" w14:paraId="14B9C0D7" w14:textId="77777777" w:rsidTr="007558C9">
        <w:trPr>
          <w:trHeight w:val="22"/>
        </w:trPr>
        <w:tc>
          <w:tcPr>
            <w:tcW w:w="1801" w:type="dxa"/>
            <w:vMerge/>
            <w:shd w:val="clear" w:color="auto" w:fill="F2F2F2" w:themeFill="background1" w:themeFillShade="F2"/>
          </w:tcPr>
          <w:p w14:paraId="70F9979B" w14:textId="77777777" w:rsidR="009008D8" w:rsidRPr="00FF1020" w:rsidRDefault="009008D8" w:rsidP="009008D8">
            <w:pPr>
              <w:spacing w:before="20" w:after="20"/>
              <w:rPr>
                <w:rFonts w:ascii="Merriweather" w:hAnsi="Merriweather" w:cs="Times New Roman"/>
                <w:b/>
                <w:sz w:val="18"/>
              </w:rPr>
            </w:pPr>
          </w:p>
        </w:tc>
        <w:tc>
          <w:tcPr>
            <w:tcW w:w="1029" w:type="dxa"/>
            <w:gridSpan w:val="3"/>
          </w:tcPr>
          <w:p w14:paraId="3239F884" w14:textId="0B6AD3B0" w:rsidR="009008D8" w:rsidRPr="0049587A" w:rsidRDefault="009008D8" w:rsidP="009008D8">
            <w:pPr>
              <w:tabs>
                <w:tab w:val="left" w:pos="1218"/>
              </w:tabs>
              <w:spacing w:before="20" w:after="20"/>
              <w:rPr>
                <w:rFonts w:ascii="Merriweather" w:eastAsia="MS Gothic" w:hAnsi="Merriweather" w:cs="Times New Roman"/>
                <w:iCs/>
                <w:sz w:val="17"/>
                <w:szCs w:val="17"/>
              </w:rPr>
            </w:pPr>
            <w:r>
              <w:rPr>
                <w:rFonts w:ascii="Merriweather" w:eastAsia="MS Gothic" w:hAnsi="Merriweather" w:cs="Times New Roman"/>
                <w:sz w:val="17"/>
                <w:szCs w:val="17"/>
              </w:rPr>
              <w:t>16</w:t>
            </w:r>
            <w:r w:rsidRPr="0049587A">
              <w:rPr>
                <w:rFonts w:ascii="Merriweather" w:eastAsia="MS Gothic" w:hAnsi="Merriweather" w:cs="Times New Roman"/>
                <w:sz w:val="17"/>
                <w:szCs w:val="17"/>
              </w:rPr>
              <w:t>.04.</w:t>
            </w:r>
          </w:p>
        </w:tc>
        <w:tc>
          <w:tcPr>
            <w:tcW w:w="2835" w:type="dxa"/>
            <w:gridSpan w:val="17"/>
            <w:vAlign w:val="center"/>
          </w:tcPr>
          <w:p w14:paraId="74FFA64F" w14:textId="42B58D72" w:rsidR="009008D8" w:rsidRPr="00C77AFC" w:rsidRDefault="009008D8" w:rsidP="009008D8">
            <w:pPr>
              <w:tabs>
                <w:tab w:val="left" w:pos="1218"/>
              </w:tabs>
              <w:spacing w:before="20" w:after="20"/>
              <w:rPr>
                <w:rFonts w:ascii="Merriweather" w:hAnsi="Merriweather" w:cs="Times New Roman"/>
                <w:sz w:val="17"/>
                <w:szCs w:val="17"/>
              </w:rPr>
            </w:pPr>
            <w:r w:rsidRPr="00410969">
              <w:rPr>
                <w:rFonts w:ascii="Merriweather" w:eastAsia="MS Gothic" w:hAnsi="Merriweather" w:cs="Times New Roman"/>
                <w:sz w:val="17"/>
                <w:szCs w:val="17"/>
              </w:rPr>
              <w:t>In-Class Translation</w:t>
            </w:r>
            <w:r w:rsidRPr="00410969">
              <w:rPr>
                <w:rFonts w:ascii="Merriweather" w:hAnsi="Merriweather" w:cs="Times New Roman"/>
                <w:sz w:val="17"/>
                <w:szCs w:val="17"/>
              </w:rPr>
              <w:t xml:space="preserve"> 7: </w:t>
            </w:r>
          </w:p>
        </w:tc>
        <w:tc>
          <w:tcPr>
            <w:tcW w:w="2839" w:type="dxa"/>
            <w:gridSpan w:val="12"/>
            <w:vAlign w:val="center"/>
          </w:tcPr>
          <w:p w14:paraId="0E9C140C" w14:textId="1771E880" w:rsidR="009008D8" w:rsidRPr="00410969" w:rsidRDefault="009008D8" w:rsidP="009008D8">
            <w:pPr>
              <w:tabs>
                <w:tab w:val="left" w:pos="1218"/>
              </w:tabs>
              <w:spacing w:before="20" w:after="20"/>
              <w:rPr>
                <w:rFonts w:ascii="Merriweather" w:eastAsia="MS Gothic" w:hAnsi="Merriweather" w:cs="Times New Roman"/>
                <w:iCs/>
                <w:sz w:val="17"/>
                <w:szCs w:val="17"/>
              </w:rPr>
            </w:pPr>
            <w:r w:rsidRPr="00410969">
              <w:rPr>
                <w:rFonts w:ascii="Merriweather" w:eastAsia="MS Gothic" w:hAnsi="Merriweather" w:cs="Times New Roman"/>
                <w:sz w:val="17"/>
                <w:szCs w:val="17"/>
              </w:rPr>
              <w:t>Poetry (students' choice)</w:t>
            </w:r>
          </w:p>
        </w:tc>
      </w:tr>
      <w:tr w:rsidR="009008D8" w:rsidRPr="00FF1020" w14:paraId="1AA0F5DE" w14:textId="77777777" w:rsidTr="007558C9">
        <w:trPr>
          <w:trHeight w:val="22"/>
        </w:trPr>
        <w:tc>
          <w:tcPr>
            <w:tcW w:w="1801" w:type="dxa"/>
            <w:vMerge/>
            <w:shd w:val="clear" w:color="auto" w:fill="F2F2F2" w:themeFill="background1" w:themeFillShade="F2"/>
          </w:tcPr>
          <w:p w14:paraId="3527BF97" w14:textId="77777777" w:rsidR="009008D8" w:rsidRPr="00FF1020" w:rsidRDefault="009008D8" w:rsidP="009008D8">
            <w:pPr>
              <w:spacing w:before="20" w:after="20"/>
              <w:rPr>
                <w:rFonts w:ascii="Merriweather" w:hAnsi="Merriweather" w:cs="Times New Roman"/>
                <w:b/>
                <w:sz w:val="18"/>
              </w:rPr>
            </w:pPr>
          </w:p>
        </w:tc>
        <w:tc>
          <w:tcPr>
            <w:tcW w:w="1029" w:type="dxa"/>
            <w:gridSpan w:val="3"/>
          </w:tcPr>
          <w:p w14:paraId="50EDC245" w14:textId="07D29A28" w:rsidR="009008D8" w:rsidRPr="0049587A" w:rsidRDefault="009008D8" w:rsidP="009008D8">
            <w:pPr>
              <w:tabs>
                <w:tab w:val="left" w:pos="1218"/>
              </w:tabs>
              <w:spacing w:before="20" w:after="20"/>
              <w:rPr>
                <w:rFonts w:ascii="Merriweather" w:eastAsia="MS Gothic" w:hAnsi="Merriweather" w:cs="Times New Roman"/>
                <w:iCs/>
                <w:sz w:val="17"/>
                <w:szCs w:val="17"/>
              </w:rPr>
            </w:pPr>
            <w:r>
              <w:rPr>
                <w:rFonts w:ascii="Merriweather" w:eastAsia="MS Gothic" w:hAnsi="Merriweather" w:cs="Times New Roman"/>
                <w:sz w:val="17"/>
                <w:szCs w:val="17"/>
              </w:rPr>
              <w:t>23.04</w:t>
            </w:r>
            <w:r w:rsidRPr="0049587A">
              <w:rPr>
                <w:rFonts w:ascii="Merriweather" w:eastAsia="MS Gothic" w:hAnsi="Merriweather" w:cs="Times New Roman"/>
                <w:sz w:val="17"/>
                <w:szCs w:val="17"/>
              </w:rPr>
              <w:t>.</w:t>
            </w:r>
          </w:p>
        </w:tc>
        <w:tc>
          <w:tcPr>
            <w:tcW w:w="2835" w:type="dxa"/>
            <w:gridSpan w:val="17"/>
            <w:vAlign w:val="center"/>
          </w:tcPr>
          <w:p w14:paraId="4C42B6AB" w14:textId="3A08C049" w:rsidR="009008D8" w:rsidRPr="009008D8" w:rsidRDefault="009008D8" w:rsidP="009008D8">
            <w:pPr>
              <w:tabs>
                <w:tab w:val="left" w:pos="1218"/>
              </w:tabs>
              <w:spacing w:before="20" w:after="20"/>
              <w:rPr>
                <w:rFonts w:ascii="Merriweather" w:hAnsi="Merriweather" w:cs="Times New Roman"/>
                <w:sz w:val="17"/>
                <w:szCs w:val="17"/>
              </w:rPr>
            </w:pPr>
            <w:r w:rsidRPr="00410969">
              <w:rPr>
                <w:rFonts w:ascii="Merriweather" w:eastAsia="MS Gothic" w:hAnsi="Merriweather" w:cs="Times New Roman"/>
                <w:sz w:val="17"/>
                <w:szCs w:val="17"/>
              </w:rPr>
              <w:t>In-Class Translation</w:t>
            </w:r>
            <w:r w:rsidRPr="00410969">
              <w:rPr>
                <w:rFonts w:ascii="Merriweather" w:hAnsi="Merriweather" w:cs="Times New Roman"/>
                <w:sz w:val="17"/>
                <w:szCs w:val="17"/>
              </w:rPr>
              <w:t xml:space="preserve"> 8: </w:t>
            </w:r>
          </w:p>
        </w:tc>
        <w:tc>
          <w:tcPr>
            <w:tcW w:w="2839" w:type="dxa"/>
            <w:gridSpan w:val="12"/>
            <w:vAlign w:val="center"/>
          </w:tcPr>
          <w:p w14:paraId="3666A3A6" w14:textId="2A8B1CAC" w:rsidR="009008D8" w:rsidRPr="00410969" w:rsidRDefault="009008D8" w:rsidP="009008D8">
            <w:pPr>
              <w:tabs>
                <w:tab w:val="left" w:pos="1218"/>
              </w:tabs>
              <w:spacing w:before="20" w:after="20"/>
              <w:rPr>
                <w:rFonts w:ascii="Merriweather" w:eastAsia="MS Gothic" w:hAnsi="Merriweather" w:cs="Times New Roman"/>
                <w:iCs/>
                <w:sz w:val="17"/>
                <w:szCs w:val="17"/>
              </w:rPr>
            </w:pPr>
            <w:r w:rsidRPr="00410969">
              <w:rPr>
                <w:rFonts w:ascii="Merriweather" w:eastAsia="MS Gothic" w:hAnsi="Merriweather" w:cs="Times New Roman"/>
                <w:sz w:val="17"/>
                <w:szCs w:val="17"/>
              </w:rPr>
              <w:t>Poetry (students' choice)</w:t>
            </w:r>
          </w:p>
        </w:tc>
      </w:tr>
      <w:tr w:rsidR="009008D8" w:rsidRPr="00FF1020" w14:paraId="52C2D75D" w14:textId="77777777" w:rsidTr="00410969">
        <w:trPr>
          <w:trHeight w:val="22"/>
        </w:trPr>
        <w:tc>
          <w:tcPr>
            <w:tcW w:w="1801" w:type="dxa"/>
            <w:vMerge/>
            <w:shd w:val="clear" w:color="auto" w:fill="F2F2F2" w:themeFill="background1" w:themeFillShade="F2"/>
          </w:tcPr>
          <w:p w14:paraId="2C0501F8" w14:textId="77777777" w:rsidR="009008D8" w:rsidRPr="00FF1020" w:rsidRDefault="009008D8" w:rsidP="009008D8">
            <w:pPr>
              <w:spacing w:before="20" w:after="20"/>
              <w:rPr>
                <w:rFonts w:ascii="Merriweather" w:hAnsi="Merriweather" w:cs="Times New Roman"/>
                <w:b/>
                <w:sz w:val="18"/>
              </w:rPr>
            </w:pPr>
          </w:p>
        </w:tc>
        <w:tc>
          <w:tcPr>
            <w:tcW w:w="1029" w:type="dxa"/>
            <w:gridSpan w:val="3"/>
          </w:tcPr>
          <w:p w14:paraId="57294309" w14:textId="3D4DD287" w:rsidR="009008D8" w:rsidRPr="0049587A" w:rsidRDefault="009008D8" w:rsidP="009008D8">
            <w:pPr>
              <w:tabs>
                <w:tab w:val="left" w:pos="1218"/>
              </w:tabs>
              <w:spacing w:before="20" w:after="20"/>
              <w:rPr>
                <w:rFonts w:ascii="Merriweather" w:eastAsia="MS Gothic" w:hAnsi="Merriweather" w:cs="Times New Roman"/>
                <w:iCs/>
                <w:sz w:val="17"/>
                <w:szCs w:val="17"/>
              </w:rPr>
            </w:pPr>
            <w:r>
              <w:rPr>
                <w:rFonts w:ascii="Merriweather" w:eastAsia="MS Gothic" w:hAnsi="Merriweather" w:cs="Times New Roman"/>
                <w:sz w:val="17"/>
                <w:szCs w:val="17"/>
              </w:rPr>
              <w:t>30.04</w:t>
            </w:r>
            <w:r w:rsidRPr="0049587A">
              <w:rPr>
                <w:rFonts w:ascii="Merriweather" w:eastAsia="MS Gothic" w:hAnsi="Merriweather" w:cs="Times New Roman"/>
                <w:sz w:val="17"/>
                <w:szCs w:val="17"/>
              </w:rPr>
              <w:t>.</w:t>
            </w:r>
          </w:p>
        </w:tc>
        <w:tc>
          <w:tcPr>
            <w:tcW w:w="5674" w:type="dxa"/>
            <w:gridSpan w:val="29"/>
            <w:vAlign w:val="center"/>
          </w:tcPr>
          <w:p w14:paraId="6F741126" w14:textId="18C15F4C" w:rsidR="009008D8" w:rsidRPr="00410969" w:rsidRDefault="009008D8" w:rsidP="009008D8">
            <w:pPr>
              <w:tabs>
                <w:tab w:val="left" w:pos="1218"/>
              </w:tabs>
              <w:spacing w:before="20" w:after="20"/>
              <w:rPr>
                <w:rFonts w:ascii="Merriweather" w:eastAsia="MS Gothic" w:hAnsi="Merriweather" w:cs="Times New Roman"/>
                <w:iCs/>
                <w:sz w:val="17"/>
                <w:szCs w:val="17"/>
              </w:rPr>
            </w:pPr>
            <w:r w:rsidRPr="00410969">
              <w:rPr>
                <w:rFonts w:ascii="Merriweather" w:hAnsi="Merriweather" w:cs="Times New Roman"/>
                <w:b/>
                <w:sz w:val="17"/>
                <w:szCs w:val="17"/>
              </w:rPr>
              <w:t>Student Presentations: Translation Comparison</w:t>
            </w:r>
          </w:p>
        </w:tc>
      </w:tr>
      <w:tr w:rsidR="009008D8" w:rsidRPr="00FF1020" w14:paraId="5AC810C4" w14:textId="77777777" w:rsidTr="007558C9">
        <w:trPr>
          <w:trHeight w:val="22"/>
        </w:trPr>
        <w:tc>
          <w:tcPr>
            <w:tcW w:w="1801" w:type="dxa"/>
            <w:vMerge/>
            <w:shd w:val="clear" w:color="auto" w:fill="F2F2F2" w:themeFill="background1" w:themeFillShade="F2"/>
          </w:tcPr>
          <w:p w14:paraId="17CCEEAB" w14:textId="77777777" w:rsidR="009008D8" w:rsidRPr="00FF1020" w:rsidRDefault="009008D8" w:rsidP="009008D8">
            <w:pPr>
              <w:spacing w:before="20" w:after="20"/>
              <w:rPr>
                <w:rFonts w:ascii="Merriweather" w:hAnsi="Merriweather" w:cs="Times New Roman"/>
                <w:b/>
                <w:sz w:val="18"/>
              </w:rPr>
            </w:pPr>
          </w:p>
        </w:tc>
        <w:tc>
          <w:tcPr>
            <w:tcW w:w="1029" w:type="dxa"/>
            <w:gridSpan w:val="3"/>
          </w:tcPr>
          <w:p w14:paraId="2BECCE78" w14:textId="23DBAF70" w:rsidR="009008D8" w:rsidRPr="0049587A" w:rsidRDefault="009008D8" w:rsidP="009008D8">
            <w:pPr>
              <w:tabs>
                <w:tab w:val="left" w:pos="1218"/>
              </w:tabs>
              <w:spacing w:before="20" w:after="20"/>
              <w:rPr>
                <w:rFonts w:ascii="Merriweather" w:eastAsia="MS Gothic" w:hAnsi="Merriweather" w:cs="Times New Roman"/>
                <w:iCs/>
                <w:sz w:val="17"/>
                <w:szCs w:val="17"/>
              </w:rPr>
            </w:pPr>
            <w:r>
              <w:rPr>
                <w:rFonts w:ascii="Merriweather" w:eastAsia="MS Gothic" w:hAnsi="Merriweather" w:cs="Times New Roman"/>
                <w:sz w:val="17"/>
                <w:szCs w:val="17"/>
              </w:rPr>
              <w:t>07</w:t>
            </w:r>
            <w:r w:rsidRPr="0049587A">
              <w:rPr>
                <w:rFonts w:ascii="Merriweather" w:eastAsia="MS Gothic" w:hAnsi="Merriweather" w:cs="Times New Roman"/>
                <w:sz w:val="17"/>
                <w:szCs w:val="17"/>
              </w:rPr>
              <w:t>.05.</w:t>
            </w:r>
          </w:p>
        </w:tc>
        <w:tc>
          <w:tcPr>
            <w:tcW w:w="2835" w:type="dxa"/>
            <w:gridSpan w:val="17"/>
            <w:vAlign w:val="center"/>
          </w:tcPr>
          <w:p w14:paraId="36B99BD9" w14:textId="1F0F9C1B" w:rsidR="009008D8" w:rsidRPr="009008D8" w:rsidRDefault="009008D8" w:rsidP="009008D8">
            <w:pPr>
              <w:tabs>
                <w:tab w:val="left" w:pos="1218"/>
              </w:tabs>
              <w:spacing w:before="20" w:after="20"/>
              <w:rPr>
                <w:rFonts w:ascii="Merriweather" w:hAnsi="Merriweather" w:cs="Times New Roman"/>
                <w:sz w:val="17"/>
                <w:szCs w:val="17"/>
              </w:rPr>
            </w:pPr>
            <w:r w:rsidRPr="00410969">
              <w:rPr>
                <w:rFonts w:ascii="Merriweather" w:eastAsia="MS Gothic" w:hAnsi="Merriweather" w:cs="Times New Roman"/>
                <w:sz w:val="17"/>
                <w:szCs w:val="17"/>
              </w:rPr>
              <w:t>In-Class Translation</w:t>
            </w:r>
            <w:r w:rsidRPr="00410969">
              <w:rPr>
                <w:rFonts w:ascii="Merriweather" w:hAnsi="Merriweather" w:cs="Times New Roman"/>
                <w:sz w:val="17"/>
                <w:szCs w:val="17"/>
              </w:rPr>
              <w:t xml:space="preserve"> 9: </w:t>
            </w:r>
          </w:p>
        </w:tc>
        <w:tc>
          <w:tcPr>
            <w:tcW w:w="2839" w:type="dxa"/>
            <w:gridSpan w:val="12"/>
            <w:vAlign w:val="center"/>
          </w:tcPr>
          <w:p w14:paraId="099CADE6" w14:textId="0F086C5B" w:rsidR="009008D8" w:rsidRPr="00410969" w:rsidRDefault="009008D8" w:rsidP="009008D8">
            <w:pPr>
              <w:tabs>
                <w:tab w:val="left" w:pos="1218"/>
              </w:tabs>
              <w:spacing w:before="20" w:after="20"/>
              <w:rPr>
                <w:rFonts w:ascii="Merriweather" w:eastAsia="MS Gothic" w:hAnsi="Merriweather" w:cs="Times New Roman"/>
                <w:iCs/>
                <w:sz w:val="17"/>
                <w:szCs w:val="17"/>
              </w:rPr>
            </w:pPr>
            <w:r w:rsidRPr="00410969">
              <w:rPr>
                <w:rFonts w:ascii="Merriweather" w:eastAsia="MS Gothic" w:hAnsi="Merriweather" w:cs="Times New Roman"/>
                <w:sz w:val="17"/>
                <w:szCs w:val="17"/>
              </w:rPr>
              <w:t>Poetry (students' choice)</w:t>
            </w:r>
          </w:p>
        </w:tc>
      </w:tr>
      <w:tr w:rsidR="009008D8" w:rsidRPr="00FF1020" w14:paraId="24D5FE82" w14:textId="77777777" w:rsidTr="007558C9">
        <w:trPr>
          <w:trHeight w:val="22"/>
        </w:trPr>
        <w:tc>
          <w:tcPr>
            <w:tcW w:w="1801" w:type="dxa"/>
            <w:vMerge/>
            <w:shd w:val="clear" w:color="auto" w:fill="F2F2F2" w:themeFill="background1" w:themeFillShade="F2"/>
          </w:tcPr>
          <w:p w14:paraId="48382298" w14:textId="77777777" w:rsidR="009008D8" w:rsidRPr="00FF1020" w:rsidRDefault="009008D8" w:rsidP="009008D8">
            <w:pPr>
              <w:spacing w:before="20" w:after="20"/>
              <w:rPr>
                <w:rFonts w:ascii="Merriweather" w:hAnsi="Merriweather" w:cs="Times New Roman"/>
                <w:b/>
                <w:sz w:val="18"/>
              </w:rPr>
            </w:pPr>
          </w:p>
        </w:tc>
        <w:tc>
          <w:tcPr>
            <w:tcW w:w="1029" w:type="dxa"/>
            <w:gridSpan w:val="3"/>
          </w:tcPr>
          <w:p w14:paraId="2C93F092" w14:textId="420DDFD2" w:rsidR="009008D8" w:rsidRPr="0049587A" w:rsidRDefault="009008D8" w:rsidP="009008D8">
            <w:pPr>
              <w:tabs>
                <w:tab w:val="left" w:pos="1218"/>
              </w:tabs>
              <w:spacing w:before="20" w:after="20"/>
              <w:rPr>
                <w:rFonts w:ascii="Merriweather" w:eastAsia="MS Gothic" w:hAnsi="Merriweather" w:cs="Times New Roman"/>
                <w:iCs/>
                <w:sz w:val="17"/>
                <w:szCs w:val="17"/>
              </w:rPr>
            </w:pPr>
            <w:r>
              <w:rPr>
                <w:rFonts w:ascii="Merriweather" w:eastAsia="MS Gothic" w:hAnsi="Merriweather" w:cs="Times New Roman"/>
                <w:sz w:val="17"/>
                <w:szCs w:val="17"/>
              </w:rPr>
              <w:t>14</w:t>
            </w:r>
            <w:r w:rsidRPr="0049587A">
              <w:rPr>
                <w:rFonts w:ascii="Merriweather" w:eastAsia="MS Gothic" w:hAnsi="Merriweather" w:cs="Times New Roman"/>
                <w:sz w:val="17"/>
                <w:szCs w:val="17"/>
              </w:rPr>
              <w:t>.05.</w:t>
            </w:r>
          </w:p>
        </w:tc>
        <w:tc>
          <w:tcPr>
            <w:tcW w:w="2835" w:type="dxa"/>
            <w:gridSpan w:val="17"/>
            <w:vAlign w:val="center"/>
          </w:tcPr>
          <w:p w14:paraId="4280D23A" w14:textId="1FD72F3D" w:rsidR="009008D8" w:rsidRPr="009008D8" w:rsidRDefault="009008D8" w:rsidP="009008D8">
            <w:pPr>
              <w:tabs>
                <w:tab w:val="left" w:pos="1218"/>
              </w:tabs>
              <w:spacing w:before="20" w:after="20"/>
              <w:rPr>
                <w:rFonts w:ascii="Merriweather" w:hAnsi="Merriweather" w:cs="Times New Roman"/>
                <w:sz w:val="17"/>
                <w:szCs w:val="17"/>
              </w:rPr>
            </w:pPr>
            <w:r w:rsidRPr="00410969">
              <w:rPr>
                <w:rFonts w:ascii="Merriweather" w:eastAsia="MS Gothic" w:hAnsi="Merriweather" w:cs="Times New Roman"/>
                <w:sz w:val="17"/>
                <w:szCs w:val="17"/>
              </w:rPr>
              <w:t>In-Class Translation</w:t>
            </w:r>
            <w:r w:rsidRPr="00410969">
              <w:rPr>
                <w:rFonts w:ascii="Merriweather" w:hAnsi="Merriweather" w:cs="Times New Roman"/>
                <w:sz w:val="17"/>
                <w:szCs w:val="17"/>
              </w:rPr>
              <w:t xml:space="preserve"> 10: </w:t>
            </w:r>
          </w:p>
        </w:tc>
        <w:tc>
          <w:tcPr>
            <w:tcW w:w="2839" w:type="dxa"/>
            <w:gridSpan w:val="12"/>
            <w:vAlign w:val="center"/>
          </w:tcPr>
          <w:p w14:paraId="630DD5F5" w14:textId="6F60E207" w:rsidR="009008D8" w:rsidRPr="00410969" w:rsidRDefault="009008D8" w:rsidP="009008D8">
            <w:pPr>
              <w:tabs>
                <w:tab w:val="left" w:pos="1218"/>
              </w:tabs>
              <w:spacing w:before="20" w:after="20"/>
              <w:rPr>
                <w:rFonts w:ascii="Merriweather" w:eastAsia="MS Gothic" w:hAnsi="Merriweather" w:cs="Times New Roman"/>
                <w:iCs/>
                <w:sz w:val="17"/>
                <w:szCs w:val="17"/>
              </w:rPr>
            </w:pPr>
            <w:r w:rsidRPr="00410969">
              <w:rPr>
                <w:rFonts w:ascii="Merriweather" w:eastAsia="MS Gothic" w:hAnsi="Merriweather" w:cs="Times New Roman"/>
                <w:sz w:val="17"/>
                <w:szCs w:val="17"/>
              </w:rPr>
              <w:t>Poetry (students' choice)</w:t>
            </w:r>
          </w:p>
        </w:tc>
      </w:tr>
      <w:tr w:rsidR="009008D8" w:rsidRPr="00FF1020" w14:paraId="6E19468A" w14:textId="77777777" w:rsidTr="007558C9">
        <w:trPr>
          <w:trHeight w:val="22"/>
        </w:trPr>
        <w:tc>
          <w:tcPr>
            <w:tcW w:w="1801" w:type="dxa"/>
            <w:vMerge/>
            <w:shd w:val="clear" w:color="auto" w:fill="F2F2F2" w:themeFill="background1" w:themeFillShade="F2"/>
          </w:tcPr>
          <w:p w14:paraId="1F220072" w14:textId="77777777" w:rsidR="009008D8" w:rsidRPr="00FF1020" w:rsidRDefault="009008D8" w:rsidP="009008D8">
            <w:pPr>
              <w:spacing w:before="20" w:after="20"/>
              <w:rPr>
                <w:rFonts w:ascii="Merriweather" w:hAnsi="Merriweather" w:cs="Times New Roman"/>
                <w:b/>
                <w:sz w:val="18"/>
              </w:rPr>
            </w:pPr>
          </w:p>
        </w:tc>
        <w:tc>
          <w:tcPr>
            <w:tcW w:w="1029" w:type="dxa"/>
            <w:gridSpan w:val="3"/>
            <w:tcBorders>
              <w:bottom w:val="single" w:sz="4" w:space="0" w:color="auto"/>
            </w:tcBorders>
          </w:tcPr>
          <w:p w14:paraId="7677D420" w14:textId="0A06E2DA" w:rsidR="009008D8" w:rsidRPr="0049587A" w:rsidRDefault="009008D8" w:rsidP="009008D8">
            <w:pPr>
              <w:tabs>
                <w:tab w:val="left" w:pos="1218"/>
              </w:tabs>
              <w:spacing w:before="20" w:after="20"/>
              <w:rPr>
                <w:rFonts w:ascii="Merriweather" w:eastAsia="MS Gothic" w:hAnsi="Merriweather" w:cs="Times New Roman"/>
                <w:iCs/>
                <w:sz w:val="17"/>
                <w:szCs w:val="17"/>
              </w:rPr>
            </w:pPr>
            <w:r>
              <w:rPr>
                <w:rFonts w:ascii="Merriweather" w:eastAsia="MS Gothic" w:hAnsi="Merriweather" w:cs="Times New Roman"/>
                <w:sz w:val="17"/>
                <w:szCs w:val="17"/>
              </w:rPr>
              <w:t>21.05</w:t>
            </w:r>
            <w:r w:rsidRPr="0049587A">
              <w:rPr>
                <w:rFonts w:ascii="Merriweather" w:eastAsia="MS Gothic" w:hAnsi="Merriweather" w:cs="Times New Roman"/>
                <w:sz w:val="17"/>
                <w:szCs w:val="17"/>
              </w:rPr>
              <w:t>.</w:t>
            </w:r>
          </w:p>
        </w:tc>
        <w:tc>
          <w:tcPr>
            <w:tcW w:w="2835" w:type="dxa"/>
            <w:gridSpan w:val="17"/>
            <w:tcBorders>
              <w:bottom w:val="single" w:sz="4" w:space="0" w:color="auto"/>
            </w:tcBorders>
            <w:vAlign w:val="center"/>
          </w:tcPr>
          <w:p w14:paraId="643E554B" w14:textId="77777777" w:rsidR="00F901A4" w:rsidRDefault="009008D8" w:rsidP="009008D8">
            <w:pPr>
              <w:tabs>
                <w:tab w:val="left" w:pos="1218"/>
              </w:tabs>
              <w:spacing w:before="20" w:after="20"/>
              <w:rPr>
                <w:rFonts w:ascii="Merriweather" w:hAnsi="Merriweather" w:cs="Times New Roman"/>
                <w:sz w:val="17"/>
                <w:szCs w:val="17"/>
              </w:rPr>
            </w:pPr>
            <w:r w:rsidRPr="00410969">
              <w:rPr>
                <w:rFonts w:ascii="Merriweather" w:eastAsia="MS Gothic" w:hAnsi="Merriweather" w:cs="Times New Roman"/>
                <w:sz w:val="17"/>
                <w:szCs w:val="17"/>
              </w:rPr>
              <w:t>In-Class Translation</w:t>
            </w:r>
            <w:r w:rsidRPr="00410969">
              <w:rPr>
                <w:rFonts w:ascii="Merriweather" w:hAnsi="Merriweather" w:cs="Times New Roman"/>
                <w:sz w:val="17"/>
                <w:szCs w:val="17"/>
              </w:rPr>
              <w:t xml:space="preserve"> 1</w:t>
            </w:r>
            <w:r w:rsidR="00F901A4">
              <w:rPr>
                <w:rFonts w:ascii="Merriweather" w:hAnsi="Merriweather" w:cs="Times New Roman"/>
                <w:sz w:val="17"/>
                <w:szCs w:val="17"/>
              </w:rPr>
              <w:t>1</w:t>
            </w:r>
            <w:r w:rsidRPr="00410969">
              <w:rPr>
                <w:rFonts w:ascii="Merriweather" w:hAnsi="Merriweather" w:cs="Times New Roman"/>
                <w:sz w:val="17"/>
                <w:szCs w:val="17"/>
              </w:rPr>
              <w:t xml:space="preserve">: </w:t>
            </w:r>
          </w:p>
          <w:p w14:paraId="6E11D119" w14:textId="6713234E" w:rsidR="009008D8" w:rsidRPr="009008D8" w:rsidRDefault="009008D8" w:rsidP="009008D8">
            <w:pPr>
              <w:tabs>
                <w:tab w:val="left" w:pos="1218"/>
              </w:tabs>
              <w:spacing w:before="20" w:after="20"/>
              <w:rPr>
                <w:rFonts w:ascii="Merriweather" w:hAnsi="Merriweather" w:cs="Times New Roman"/>
                <w:sz w:val="17"/>
                <w:szCs w:val="17"/>
              </w:rPr>
            </w:pPr>
            <w:r>
              <w:rPr>
                <w:rFonts w:ascii="Merriweather" w:hAnsi="Merriweather" w:cs="Times New Roman"/>
                <w:sz w:val="17"/>
                <w:szCs w:val="17"/>
              </w:rPr>
              <w:t>Open Session</w:t>
            </w:r>
          </w:p>
        </w:tc>
        <w:tc>
          <w:tcPr>
            <w:tcW w:w="2839" w:type="dxa"/>
            <w:gridSpan w:val="12"/>
            <w:tcBorders>
              <w:bottom w:val="single" w:sz="4" w:space="0" w:color="auto"/>
            </w:tcBorders>
            <w:vAlign w:val="center"/>
          </w:tcPr>
          <w:p w14:paraId="3C8FA77D" w14:textId="5E55666C" w:rsidR="009008D8" w:rsidRPr="00410969" w:rsidRDefault="009008D8" w:rsidP="009008D8">
            <w:pPr>
              <w:tabs>
                <w:tab w:val="left" w:pos="1218"/>
              </w:tabs>
              <w:spacing w:before="20" w:after="20"/>
              <w:rPr>
                <w:rFonts w:ascii="Merriweather" w:eastAsia="MS Gothic" w:hAnsi="Merriweather" w:cs="Times New Roman"/>
                <w:iCs/>
                <w:sz w:val="17"/>
                <w:szCs w:val="17"/>
              </w:rPr>
            </w:pPr>
            <w:r>
              <w:rPr>
                <w:rFonts w:ascii="Merriweather" w:eastAsia="MS Gothic" w:hAnsi="Merriweather" w:cs="Times New Roman"/>
                <w:iCs/>
                <w:sz w:val="17"/>
                <w:szCs w:val="17"/>
              </w:rPr>
              <w:t>Poetry (students' choice)</w:t>
            </w:r>
          </w:p>
        </w:tc>
      </w:tr>
      <w:tr w:rsidR="009008D8" w:rsidRPr="00FF1020" w14:paraId="56CE4654" w14:textId="77777777" w:rsidTr="007558C9">
        <w:trPr>
          <w:trHeight w:val="22"/>
        </w:trPr>
        <w:tc>
          <w:tcPr>
            <w:tcW w:w="1801" w:type="dxa"/>
            <w:vMerge/>
            <w:shd w:val="clear" w:color="auto" w:fill="F2F2F2" w:themeFill="background1" w:themeFillShade="F2"/>
          </w:tcPr>
          <w:p w14:paraId="3B1DAAA2" w14:textId="77777777" w:rsidR="009008D8" w:rsidRPr="00FF1020" w:rsidRDefault="009008D8" w:rsidP="009008D8">
            <w:pPr>
              <w:spacing w:before="20" w:after="20"/>
              <w:rPr>
                <w:rFonts w:ascii="Merriweather" w:hAnsi="Merriweather" w:cs="Times New Roman"/>
                <w:b/>
                <w:sz w:val="18"/>
              </w:rPr>
            </w:pPr>
          </w:p>
        </w:tc>
        <w:tc>
          <w:tcPr>
            <w:tcW w:w="1029" w:type="dxa"/>
            <w:gridSpan w:val="3"/>
            <w:tcBorders>
              <w:bottom w:val="single" w:sz="4" w:space="0" w:color="auto"/>
            </w:tcBorders>
          </w:tcPr>
          <w:p w14:paraId="7C27CD08" w14:textId="1CAAB376" w:rsidR="009008D8" w:rsidRDefault="009008D8" w:rsidP="009008D8">
            <w:pPr>
              <w:tabs>
                <w:tab w:val="left" w:pos="1218"/>
              </w:tabs>
              <w:spacing w:before="20" w:after="20"/>
              <w:rPr>
                <w:rFonts w:ascii="Merriweather" w:eastAsia="MS Gothic" w:hAnsi="Merriweather" w:cs="Times New Roman"/>
                <w:sz w:val="17"/>
                <w:szCs w:val="17"/>
              </w:rPr>
            </w:pPr>
            <w:r>
              <w:rPr>
                <w:rFonts w:ascii="Merriweather" w:eastAsia="MS Gothic" w:hAnsi="Merriweather" w:cs="Times New Roman"/>
                <w:sz w:val="17"/>
                <w:szCs w:val="17"/>
              </w:rPr>
              <w:t xml:space="preserve">28.05. </w:t>
            </w:r>
          </w:p>
        </w:tc>
        <w:tc>
          <w:tcPr>
            <w:tcW w:w="2835" w:type="dxa"/>
            <w:gridSpan w:val="17"/>
            <w:tcBorders>
              <w:bottom w:val="single" w:sz="4" w:space="0" w:color="auto"/>
            </w:tcBorders>
            <w:vAlign w:val="center"/>
          </w:tcPr>
          <w:p w14:paraId="1DF1B75A" w14:textId="187C4A51" w:rsidR="009008D8" w:rsidRPr="00410969" w:rsidRDefault="009008D8" w:rsidP="009008D8">
            <w:pPr>
              <w:tabs>
                <w:tab w:val="left" w:pos="1218"/>
              </w:tabs>
              <w:spacing w:before="20" w:after="20"/>
              <w:rPr>
                <w:rFonts w:ascii="Merriweather" w:hAnsi="Merriweather" w:cs="Times New Roman"/>
                <w:b/>
                <w:sz w:val="17"/>
                <w:szCs w:val="17"/>
              </w:rPr>
            </w:pPr>
            <w:r w:rsidRPr="00410969">
              <w:rPr>
                <w:rFonts w:ascii="Merriweather" w:hAnsi="Merriweather" w:cs="Times New Roman"/>
                <w:b/>
                <w:sz w:val="17"/>
                <w:szCs w:val="17"/>
              </w:rPr>
              <w:t>Literary Translation – Overview</w:t>
            </w:r>
          </w:p>
        </w:tc>
        <w:tc>
          <w:tcPr>
            <w:tcW w:w="2839" w:type="dxa"/>
            <w:gridSpan w:val="12"/>
            <w:tcBorders>
              <w:bottom w:val="single" w:sz="4" w:space="0" w:color="auto"/>
            </w:tcBorders>
            <w:vAlign w:val="center"/>
          </w:tcPr>
          <w:p w14:paraId="5D13AC85" w14:textId="41835F99" w:rsidR="009008D8" w:rsidRPr="00410969" w:rsidRDefault="009008D8" w:rsidP="009008D8">
            <w:pPr>
              <w:tabs>
                <w:tab w:val="left" w:pos="1218"/>
              </w:tabs>
              <w:spacing w:before="20" w:after="20"/>
              <w:rPr>
                <w:rFonts w:ascii="Merriweather" w:eastAsia="MS Gothic" w:hAnsi="Merriweather" w:cs="Times New Roman"/>
                <w:sz w:val="17"/>
                <w:szCs w:val="17"/>
              </w:rPr>
            </w:pPr>
            <w:r w:rsidRPr="00410969">
              <w:rPr>
                <w:rFonts w:ascii="Merriweather" w:eastAsia="MS Gothic" w:hAnsi="Merriweather" w:cs="Times New Roman"/>
                <w:sz w:val="17"/>
                <w:szCs w:val="17"/>
              </w:rPr>
              <w:t>Portfolio Due</w:t>
            </w:r>
          </w:p>
        </w:tc>
      </w:tr>
      <w:tr w:rsidR="00410969" w:rsidRPr="00FF1020" w14:paraId="099204CE" w14:textId="77777777" w:rsidTr="00410969">
        <w:trPr>
          <w:trHeight w:val="22"/>
        </w:trPr>
        <w:tc>
          <w:tcPr>
            <w:tcW w:w="1801" w:type="dxa"/>
            <w:vMerge/>
            <w:shd w:val="clear" w:color="auto" w:fill="F2F2F2" w:themeFill="background1" w:themeFillShade="F2"/>
          </w:tcPr>
          <w:p w14:paraId="5AB41E0F" w14:textId="77777777" w:rsidR="00410969" w:rsidRPr="00FF1020" w:rsidRDefault="00410969" w:rsidP="00410969">
            <w:pPr>
              <w:spacing w:before="20" w:after="20"/>
              <w:rPr>
                <w:rFonts w:ascii="Merriweather" w:hAnsi="Merriweather" w:cs="Times New Roman"/>
                <w:b/>
                <w:sz w:val="18"/>
              </w:rPr>
            </w:pPr>
          </w:p>
        </w:tc>
        <w:tc>
          <w:tcPr>
            <w:tcW w:w="6703" w:type="dxa"/>
            <w:gridSpan w:val="32"/>
            <w:shd w:val="pct10" w:color="auto" w:fill="auto"/>
          </w:tcPr>
          <w:p w14:paraId="5D1F01B9" w14:textId="2B8AFE15" w:rsidR="00410969" w:rsidRPr="0049587A" w:rsidRDefault="00410969" w:rsidP="00410969">
            <w:pPr>
              <w:tabs>
                <w:tab w:val="left" w:pos="1218"/>
              </w:tabs>
              <w:spacing w:before="20" w:after="20"/>
              <w:rPr>
                <w:rFonts w:ascii="Merriweather" w:eastAsia="MS Gothic" w:hAnsi="Merriweather" w:cs="Times New Roman"/>
                <w:iCs/>
                <w:sz w:val="17"/>
                <w:szCs w:val="17"/>
              </w:rPr>
            </w:pPr>
          </w:p>
        </w:tc>
      </w:tr>
      <w:tr w:rsidR="00410969" w:rsidRPr="00FF1020" w14:paraId="708E6532" w14:textId="77777777" w:rsidTr="00410969">
        <w:trPr>
          <w:trHeight w:val="22"/>
        </w:trPr>
        <w:tc>
          <w:tcPr>
            <w:tcW w:w="1801" w:type="dxa"/>
            <w:vMerge/>
            <w:shd w:val="clear" w:color="auto" w:fill="F2F2F2" w:themeFill="background1" w:themeFillShade="F2"/>
          </w:tcPr>
          <w:p w14:paraId="41CF0A35" w14:textId="77777777" w:rsidR="00410969" w:rsidRPr="00FF1020" w:rsidRDefault="00410969" w:rsidP="00410969">
            <w:pPr>
              <w:spacing w:before="20" w:after="20"/>
              <w:rPr>
                <w:rFonts w:ascii="Merriweather" w:hAnsi="Merriweather" w:cs="Times New Roman"/>
                <w:b/>
                <w:sz w:val="18"/>
              </w:rPr>
            </w:pPr>
          </w:p>
        </w:tc>
        <w:tc>
          <w:tcPr>
            <w:tcW w:w="6703" w:type="dxa"/>
            <w:gridSpan w:val="32"/>
          </w:tcPr>
          <w:p w14:paraId="7B9725B4" w14:textId="42300422" w:rsidR="00410969" w:rsidRPr="0049587A" w:rsidRDefault="00410969" w:rsidP="00410969">
            <w:pPr>
              <w:tabs>
                <w:tab w:val="left" w:pos="1218"/>
              </w:tabs>
              <w:spacing w:before="20" w:after="20"/>
              <w:rPr>
                <w:rFonts w:ascii="Merriweather" w:eastAsia="MS Gothic" w:hAnsi="Merriweather" w:cs="Times New Roman"/>
                <w:b/>
                <w:bCs/>
                <w:iCs/>
                <w:sz w:val="17"/>
                <w:szCs w:val="17"/>
              </w:rPr>
            </w:pPr>
            <w:r>
              <w:rPr>
                <w:rFonts w:ascii="Merriweather" w:eastAsia="MS Gothic" w:hAnsi="Merriweather" w:cs="Times New Roman"/>
                <w:b/>
                <w:bCs/>
                <w:iCs/>
                <w:sz w:val="18"/>
                <w:szCs w:val="18"/>
              </w:rPr>
              <w:t>Vježbe</w:t>
            </w:r>
          </w:p>
        </w:tc>
      </w:tr>
      <w:tr w:rsidR="00410969" w:rsidRPr="00FF1020" w14:paraId="09DF9951" w14:textId="77777777" w:rsidTr="007558C9">
        <w:trPr>
          <w:trHeight w:val="22"/>
        </w:trPr>
        <w:tc>
          <w:tcPr>
            <w:tcW w:w="1801" w:type="dxa"/>
            <w:vMerge/>
            <w:shd w:val="clear" w:color="auto" w:fill="F2F2F2" w:themeFill="background1" w:themeFillShade="F2"/>
          </w:tcPr>
          <w:p w14:paraId="774DD959" w14:textId="77777777" w:rsidR="00410969" w:rsidRPr="00FF1020" w:rsidRDefault="00410969" w:rsidP="00410969">
            <w:pPr>
              <w:spacing w:before="20" w:after="20"/>
              <w:rPr>
                <w:rFonts w:ascii="Merriweather" w:hAnsi="Merriweather" w:cs="Times New Roman"/>
                <w:b/>
                <w:sz w:val="18"/>
              </w:rPr>
            </w:pPr>
          </w:p>
        </w:tc>
        <w:tc>
          <w:tcPr>
            <w:tcW w:w="1029" w:type="dxa"/>
            <w:gridSpan w:val="3"/>
          </w:tcPr>
          <w:p w14:paraId="00981FED" w14:textId="46779BB9" w:rsidR="00410969" w:rsidRPr="0049587A" w:rsidRDefault="00410969" w:rsidP="00410969">
            <w:pPr>
              <w:tabs>
                <w:tab w:val="left" w:pos="1218"/>
              </w:tabs>
              <w:spacing w:before="20" w:after="20"/>
              <w:rPr>
                <w:rFonts w:ascii="Merriweather" w:eastAsia="MS Gothic" w:hAnsi="Merriweather" w:cs="Times New Roman"/>
                <w:iCs/>
                <w:sz w:val="17"/>
                <w:szCs w:val="17"/>
              </w:rPr>
            </w:pPr>
            <w:r w:rsidRPr="0049587A">
              <w:rPr>
                <w:rFonts w:ascii="Merriweather" w:eastAsia="MS Gothic" w:hAnsi="Merriweather" w:cs="Times New Roman"/>
                <w:sz w:val="17"/>
                <w:szCs w:val="17"/>
              </w:rPr>
              <w:t>Datum</w:t>
            </w:r>
          </w:p>
        </w:tc>
        <w:tc>
          <w:tcPr>
            <w:tcW w:w="2835" w:type="dxa"/>
            <w:gridSpan w:val="17"/>
            <w:vAlign w:val="center"/>
          </w:tcPr>
          <w:p w14:paraId="670D6C7C" w14:textId="759DD0CF" w:rsidR="00410969" w:rsidRPr="0049587A" w:rsidRDefault="00410969" w:rsidP="00410969">
            <w:pPr>
              <w:tabs>
                <w:tab w:val="left" w:pos="1218"/>
              </w:tabs>
              <w:spacing w:before="20" w:after="20"/>
              <w:rPr>
                <w:rFonts w:ascii="Merriweather" w:eastAsia="MS Gothic" w:hAnsi="Merriweather" w:cs="Times New Roman"/>
                <w:iCs/>
                <w:sz w:val="17"/>
                <w:szCs w:val="17"/>
              </w:rPr>
            </w:pPr>
            <w:r w:rsidRPr="0049587A">
              <w:rPr>
                <w:rFonts w:ascii="Merriweather" w:hAnsi="Merriweather" w:cs="Times New Roman"/>
                <w:sz w:val="17"/>
                <w:szCs w:val="17"/>
                <w:lang w:val="en-US"/>
              </w:rPr>
              <w:t>Naslov</w:t>
            </w:r>
          </w:p>
        </w:tc>
        <w:tc>
          <w:tcPr>
            <w:tcW w:w="2839" w:type="dxa"/>
            <w:gridSpan w:val="12"/>
            <w:vAlign w:val="center"/>
          </w:tcPr>
          <w:p w14:paraId="0907C364" w14:textId="426095C7" w:rsidR="00410969" w:rsidRPr="0049587A" w:rsidRDefault="00410969" w:rsidP="00410969">
            <w:pPr>
              <w:tabs>
                <w:tab w:val="left" w:pos="1218"/>
              </w:tabs>
              <w:spacing w:before="20" w:after="20"/>
              <w:rPr>
                <w:rFonts w:ascii="Merriweather" w:eastAsia="MS Gothic" w:hAnsi="Merriweather" w:cs="Times New Roman"/>
                <w:iCs/>
                <w:sz w:val="17"/>
                <w:szCs w:val="17"/>
              </w:rPr>
            </w:pPr>
            <w:r w:rsidRPr="0049587A">
              <w:rPr>
                <w:rFonts w:ascii="Merriweather" w:hAnsi="Merriweather" w:cs="Times New Roman"/>
                <w:sz w:val="17"/>
                <w:szCs w:val="17"/>
                <w:lang w:val="en-US"/>
              </w:rPr>
              <w:t>Literatura</w:t>
            </w:r>
          </w:p>
        </w:tc>
      </w:tr>
      <w:tr w:rsidR="009008D8" w:rsidRPr="00FF1020" w14:paraId="06C4B7BE" w14:textId="77777777" w:rsidTr="007558C9">
        <w:trPr>
          <w:trHeight w:val="22"/>
        </w:trPr>
        <w:tc>
          <w:tcPr>
            <w:tcW w:w="1801" w:type="dxa"/>
            <w:vMerge/>
            <w:shd w:val="clear" w:color="auto" w:fill="F2F2F2" w:themeFill="background1" w:themeFillShade="F2"/>
          </w:tcPr>
          <w:p w14:paraId="6D52C262" w14:textId="77777777" w:rsidR="009008D8" w:rsidRPr="00FF1020" w:rsidRDefault="009008D8" w:rsidP="009008D8">
            <w:pPr>
              <w:spacing w:before="20" w:after="20"/>
              <w:rPr>
                <w:rFonts w:ascii="Merriweather" w:hAnsi="Merriweather" w:cs="Times New Roman"/>
                <w:b/>
                <w:sz w:val="18"/>
              </w:rPr>
            </w:pPr>
          </w:p>
        </w:tc>
        <w:tc>
          <w:tcPr>
            <w:tcW w:w="1029" w:type="dxa"/>
            <w:gridSpan w:val="3"/>
          </w:tcPr>
          <w:p w14:paraId="1AF82217" w14:textId="7CCC2B92" w:rsidR="009008D8" w:rsidRPr="0049587A" w:rsidRDefault="009008D8" w:rsidP="009008D8">
            <w:pPr>
              <w:tabs>
                <w:tab w:val="left" w:pos="1218"/>
              </w:tabs>
              <w:spacing w:before="20" w:after="20"/>
              <w:rPr>
                <w:rFonts w:ascii="Merriweather" w:eastAsia="MS Gothic" w:hAnsi="Merriweather" w:cs="Times New Roman"/>
                <w:iCs/>
                <w:sz w:val="17"/>
                <w:szCs w:val="17"/>
              </w:rPr>
            </w:pPr>
            <w:r>
              <w:rPr>
                <w:rFonts w:ascii="Merriweather" w:eastAsia="MS Gothic" w:hAnsi="Merriweather" w:cs="Times New Roman"/>
                <w:sz w:val="17"/>
                <w:szCs w:val="17"/>
              </w:rPr>
              <w:t>19.02.</w:t>
            </w:r>
          </w:p>
        </w:tc>
        <w:tc>
          <w:tcPr>
            <w:tcW w:w="2835" w:type="dxa"/>
            <w:gridSpan w:val="17"/>
            <w:vAlign w:val="center"/>
          </w:tcPr>
          <w:p w14:paraId="3C4082D4" w14:textId="73DE27F2" w:rsidR="009008D8" w:rsidRPr="00410969" w:rsidRDefault="009008D8" w:rsidP="009008D8">
            <w:pPr>
              <w:tabs>
                <w:tab w:val="left" w:pos="1218"/>
              </w:tabs>
              <w:spacing w:before="20" w:after="20"/>
              <w:rPr>
                <w:rFonts w:ascii="Merriweather" w:eastAsia="MS Gothic" w:hAnsi="Merriweather" w:cs="Times New Roman"/>
                <w:iCs/>
                <w:sz w:val="17"/>
                <w:szCs w:val="17"/>
              </w:rPr>
            </w:pPr>
            <w:r w:rsidRPr="00410969">
              <w:rPr>
                <w:rFonts w:ascii="Merriweather" w:hAnsi="Merriweather" w:cs="Times New Roman"/>
                <w:sz w:val="17"/>
                <w:szCs w:val="17"/>
              </w:rPr>
              <w:t>Introduction: Syllabus, Grading, Responsibilities</w:t>
            </w:r>
          </w:p>
        </w:tc>
        <w:tc>
          <w:tcPr>
            <w:tcW w:w="2839" w:type="dxa"/>
            <w:gridSpan w:val="12"/>
            <w:vAlign w:val="center"/>
          </w:tcPr>
          <w:p w14:paraId="11E7DAE1" w14:textId="60638DC9" w:rsidR="009008D8" w:rsidRPr="00410969" w:rsidRDefault="009008D8" w:rsidP="009008D8">
            <w:pPr>
              <w:tabs>
                <w:tab w:val="left" w:pos="1218"/>
              </w:tabs>
              <w:spacing w:before="20" w:after="20"/>
              <w:rPr>
                <w:rFonts w:ascii="Merriweather" w:eastAsia="MS Gothic" w:hAnsi="Merriweather" w:cs="Times New Roman"/>
                <w:iCs/>
                <w:sz w:val="17"/>
                <w:szCs w:val="17"/>
              </w:rPr>
            </w:pPr>
            <w:r w:rsidRPr="00410969">
              <w:rPr>
                <w:rFonts w:ascii="Merriweather" w:hAnsi="Merriweather" w:cs="Times New Roman"/>
                <w:sz w:val="17"/>
                <w:szCs w:val="17"/>
              </w:rPr>
              <w:t>Course Syllabus</w:t>
            </w:r>
          </w:p>
        </w:tc>
      </w:tr>
      <w:tr w:rsidR="009008D8" w:rsidRPr="00FF1020" w14:paraId="74A069CD" w14:textId="77777777" w:rsidTr="007558C9">
        <w:trPr>
          <w:trHeight w:val="22"/>
        </w:trPr>
        <w:tc>
          <w:tcPr>
            <w:tcW w:w="1801" w:type="dxa"/>
            <w:vMerge/>
            <w:shd w:val="clear" w:color="auto" w:fill="F2F2F2" w:themeFill="background1" w:themeFillShade="F2"/>
          </w:tcPr>
          <w:p w14:paraId="43C9AADF" w14:textId="77777777" w:rsidR="009008D8" w:rsidRPr="00FF1020" w:rsidRDefault="009008D8" w:rsidP="009008D8">
            <w:pPr>
              <w:spacing w:before="20" w:after="20"/>
              <w:rPr>
                <w:rFonts w:ascii="Merriweather" w:hAnsi="Merriweather" w:cs="Times New Roman"/>
                <w:b/>
                <w:sz w:val="18"/>
              </w:rPr>
            </w:pPr>
          </w:p>
        </w:tc>
        <w:tc>
          <w:tcPr>
            <w:tcW w:w="1029" w:type="dxa"/>
            <w:gridSpan w:val="3"/>
          </w:tcPr>
          <w:p w14:paraId="2AAD055B" w14:textId="70BBE1B3" w:rsidR="009008D8" w:rsidRPr="0049587A" w:rsidRDefault="009008D8" w:rsidP="009008D8">
            <w:pPr>
              <w:tabs>
                <w:tab w:val="left" w:pos="1218"/>
              </w:tabs>
              <w:spacing w:before="20" w:after="20"/>
              <w:rPr>
                <w:rFonts w:ascii="Merriweather" w:eastAsia="MS Gothic" w:hAnsi="Merriweather" w:cs="Times New Roman"/>
                <w:iCs/>
                <w:sz w:val="17"/>
                <w:szCs w:val="17"/>
              </w:rPr>
            </w:pPr>
            <w:r>
              <w:rPr>
                <w:rFonts w:ascii="Merriweather" w:eastAsia="MS Gothic" w:hAnsi="Merriweather" w:cs="Times New Roman"/>
                <w:sz w:val="17"/>
                <w:szCs w:val="17"/>
              </w:rPr>
              <w:t>26.02</w:t>
            </w:r>
            <w:r w:rsidRPr="0049587A">
              <w:rPr>
                <w:rFonts w:ascii="Merriweather" w:eastAsia="MS Gothic" w:hAnsi="Merriweather" w:cs="Times New Roman"/>
                <w:sz w:val="17"/>
                <w:szCs w:val="17"/>
              </w:rPr>
              <w:t>.</w:t>
            </w:r>
          </w:p>
        </w:tc>
        <w:tc>
          <w:tcPr>
            <w:tcW w:w="2835" w:type="dxa"/>
            <w:gridSpan w:val="17"/>
            <w:vAlign w:val="center"/>
          </w:tcPr>
          <w:p w14:paraId="4AB32D74" w14:textId="5E0D07B5" w:rsidR="009008D8" w:rsidRPr="009008D8" w:rsidRDefault="009008D8" w:rsidP="009008D8">
            <w:pPr>
              <w:tabs>
                <w:tab w:val="left" w:pos="1218"/>
              </w:tabs>
              <w:spacing w:before="20" w:after="20"/>
              <w:rPr>
                <w:rFonts w:ascii="Merriweather" w:hAnsi="Merriweather" w:cs="Times New Roman"/>
                <w:sz w:val="17"/>
                <w:szCs w:val="17"/>
              </w:rPr>
            </w:pPr>
            <w:r w:rsidRPr="00410969">
              <w:rPr>
                <w:rFonts w:ascii="Merriweather" w:hAnsi="Merriweather" w:cs="Times New Roman"/>
                <w:sz w:val="17"/>
                <w:szCs w:val="17"/>
              </w:rPr>
              <w:t xml:space="preserve">Translation Workshop 1: </w:t>
            </w:r>
          </w:p>
        </w:tc>
        <w:tc>
          <w:tcPr>
            <w:tcW w:w="2839" w:type="dxa"/>
            <w:gridSpan w:val="12"/>
            <w:vAlign w:val="center"/>
          </w:tcPr>
          <w:p w14:paraId="56E39A39" w14:textId="5E35362B" w:rsidR="009008D8" w:rsidRPr="00410969" w:rsidRDefault="009008D8" w:rsidP="009008D8">
            <w:pPr>
              <w:tabs>
                <w:tab w:val="left" w:pos="1218"/>
              </w:tabs>
              <w:spacing w:before="20" w:after="20"/>
              <w:rPr>
                <w:rFonts w:ascii="Merriweather" w:eastAsia="MS Gothic" w:hAnsi="Merriweather" w:cs="Times New Roman"/>
                <w:iCs/>
                <w:sz w:val="17"/>
                <w:szCs w:val="17"/>
              </w:rPr>
            </w:pPr>
            <w:r w:rsidRPr="00410969">
              <w:rPr>
                <w:rFonts w:ascii="Merriweather" w:hAnsi="Merriweather" w:cs="Times New Roman"/>
                <w:sz w:val="17"/>
                <w:szCs w:val="17"/>
              </w:rPr>
              <w:t>Student's Translation Project</w:t>
            </w:r>
          </w:p>
        </w:tc>
      </w:tr>
      <w:tr w:rsidR="009008D8" w:rsidRPr="00FF1020" w14:paraId="6B8D69E1" w14:textId="77777777" w:rsidTr="007558C9">
        <w:trPr>
          <w:trHeight w:val="22"/>
        </w:trPr>
        <w:tc>
          <w:tcPr>
            <w:tcW w:w="1801" w:type="dxa"/>
            <w:vMerge/>
            <w:shd w:val="clear" w:color="auto" w:fill="F2F2F2" w:themeFill="background1" w:themeFillShade="F2"/>
          </w:tcPr>
          <w:p w14:paraId="26785FC6" w14:textId="77777777" w:rsidR="009008D8" w:rsidRPr="00FF1020" w:rsidRDefault="009008D8" w:rsidP="009008D8">
            <w:pPr>
              <w:spacing w:before="20" w:after="20"/>
              <w:rPr>
                <w:rFonts w:ascii="Merriweather" w:hAnsi="Merriweather" w:cs="Times New Roman"/>
                <w:b/>
                <w:sz w:val="18"/>
              </w:rPr>
            </w:pPr>
          </w:p>
        </w:tc>
        <w:tc>
          <w:tcPr>
            <w:tcW w:w="1029" w:type="dxa"/>
            <w:gridSpan w:val="3"/>
          </w:tcPr>
          <w:p w14:paraId="72FEFAFB" w14:textId="77AB6E2F" w:rsidR="009008D8" w:rsidRPr="0049587A" w:rsidRDefault="009008D8" w:rsidP="009008D8">
            <w:pPr>
              <w:tabs>
                <w:tab w:val="left" w:pos="1218"/>
              </w:tabs>
              <w:spacing w:before="20" w:after="20"/>
              <w:rPr>
                <w:rFonts w:ascii="Merriweather" w:eastAsia="MS Gothic" w:hAnsi="Merriweather" w:cs="Times New Roman"/>
                <w:iCs/>
                <w:sz w:val="17"/>
                <w:szCs w:val="17"/>
              </w:rPr>
            </w:pPr>
            <w:r>
              <w:rPr>
                <w:rFonts w:ascii="Merriweather" w:eastAsia="MS Gothic" w:hAnsi="Merriweather" w:cs="Times New Roman"/>
                <w:sz w:val="17"/>
                <w:szCs w:val="17"/>
              </w:rPr>
              <w:t>05</w:t>
            </w:r>
            <w:r w:rsidRPr="0049587A">
              <w:rPr>
                <w:rFonts w:ascii="Merriweather" w:eastAsia="MS Gothic" w:hAnsi="Merriweather" w:cs="Times New Roman"/>
                <w:sz w:val="17"/>
                <w:szCs w:val="17"/>
              </w:rPr>
              <w:t>.03.</w:t>
            </w:r>
          </w:p>
        </w:tc>
        <w:tc>
          <w:tcPr>
            <w:tcW w:w="2835" w:type="dxa"/>
            <w:gridSpan w:val="17"/>
            <w:vAlign w:val="center"/>
          </w:tcPr>
          <w:p w14:paraId="3AEF5709" w14:textId="5AAB12B7" w:rsidR="009008D8" w:rsidRPr="009008D8" w:rsidRDefault="009008D8" w:rsidP="009008D8">
            <w:pPr>
              <w:tabs>
                <w:tab w:val="left" w:pos="1218"/>
              </w:tabs>
              <w:spacing w:before="20" w:after="20"/>
              <w:rPr>
                <w:rFonts w:ascii="Merriweather" w:hAnsi="Merriweather" w:cs="Times New Roman"/>
                <w:sz w:val="17"/>
                <w:szCs w:val="17"/>
              </w:rPr>
            </w:pPr>
            <w:r w:rsidRPr="00410969">
              <w:rPr>
                <w:rFonts w:ascii="Merriweather" w:hAnsi="Merriweather" w:cs="Times New Roman"/>
                <w:sz w:val="17"/>
                <w:szCs w:val="17"/>
              </w:rPr>
              <w:t>Translation Workshop 2</w:t>
            </w:r>
            <w:r>
              <w:rPr>
                <w:rFonts w:ascii="Merriweather" w:hAnsi="Merriweather" w:cs="Times New Roman"/>
                <w:sz w:val="17"/>
                <w:szCs w:val="17"/>
              </w:rPr>
              <w:t>:</w:t>
            </w:r>
          </w:p>
        </w:tc>
        <w:tc>
          <w:tcPr>
            <w:tcW w:w="2839" w:type="dxa"/>
            <w:gridSpan w:val="12"/>
            <w:vAlign w:val="center"/>
          </w:tcPr>
          <w:p w14:paraId="0AEAC4D2" w14:textId="63B74CC4" w:rsidR="009008D8" w:rsidRPr="00410969" w:rsidRDefault="009008D8" w:rsidP="009008D8">
            <w:pPr>
              <w:tabs>
                <w:tab w:val="left" w:pos="1218"/>
              </w:tabs>
              <w:spacing w:before="20" w:after="20"/>
              <w:rPr>
                <w:rFonts w:ascii="Merriweather" w:eastAsia="MS Gothic" w:hAnsi="Merriweather" w:cs="Times New Roman"/>
                <w:iCs/>
                <w:sz w:val="17"/>
                <w:szCs w:val="17"/>
              </w:rPr>
            </w:pPr>
            <w:r w:rsidRPr="00410969">
              <w:rPr>
                <w:rFonts w:ascii="Merriweather" w:hAnsi="Merriweather" w:cs="Times New Roman"/>
                <w:sz w:val="17"/>
                <w:szCs w:val="17"/>
              </w:rPr>
              <w:t>Student's Translation Project</w:t>
            </w:r>
          </w:p>
        </w:tc>
      </w:tr>
      <w:tr w:rsidR="009008D8" w:rsidRPr="00FF1020" w14:paraId="4E032608" w14:textId="77777777" w:rsidTr="007558C9">
        <w:trPr>
          <w:trHeight w:val="22"/>
        </w:trPr>
        <w:tc>
          <w:tcPr>
            <w:tcW w:w="1801" w:type="dxa"/>
            <w:vMerge/>
            <w:shd w:val="clear" w:color="auto" w:fill="F2F2F2" w:themeFill="background1" w:themeFillShade="F2"/>
          </w:tcPr>
          <w:p w14:paraId="2B23C26B" w14:textId="77777777" w:rsidR="009008D8" w:rsidRPr="00FF1020" w:rsidRDefault="009008D8" w:rsidP="009008D8">
            <w:pPr>
              <w:spacing w:before="20" w:after="20"/>
              <w:rPr>
                <w:rFonts w:ascii="Merriweather" w:hAnsi="Merriweather" w:cs="Times New Roman"/>
                <w:b/>
                <w:sz w:val="18"/>
              </w:rPr>
            </w:pPr>
          </w:p>
        </w:tc>
        <w:tc>
          <w:tcPr>
            <w:tcW w:w="1029" w:type="dxa"/>
            <w:gridSpan w:val="3"/>
          </w:tcPr>
          <w:p w14:paraId="15E64915" w14:textId="7FF0F3A5" w:rsidR="009008D8" w:rsidRPr="0049587A" w:rsidRDefault="009008D8" w:rsidP="009008D8">
            <w:pPr>
              <w:tabs>
                <w:tab w:val="left" w:pos="1218"/>
              </w:tabs>
              <w:spacing w:before="20" w:after="20"/>
              <w:rPr>
                <w:rFonts w:ascii="Merriweather" w:eastAsia="MS Gothic" w:hAnsi="Merriweather" w:cs="Times New Roman"/>
                <w:iCs/>
                <w:sz w:val="17"/>
                <w:szCs w:val="17"/>
              </w:rPr>
            </w:pPr>
            <w:r>
              <w:rPr>
                <w:rFonts w:ascii="Merriweather" w:eastAsia="MS Gothic" w:hAnsi="Merriweather" w:cs="Times New Roman"/>
                <w:sz w:val="17"/>
                <w:szCs w:val="17"/>
              </w:rPr>
              <w:t>12</w:t>
            </w:r>
            <w:r w:rsidRPr="0049587A">
              <w:rPr>
                <w:rFonts w:ascii="Merriweather" w:eastAsia="MS Gothic" w:hAnsi="Merriweather" w:cs="Times New Roman"/>
                <w:sz w:val="17"/>
                <w:szCs w:val="17"/>
              </w:rPr>
              <w:t>.03</w:t>
            </w:r>
          </w:p>
        </w:tc>
        <w:tc>
          <w:tcPr>
            <w:tcW w:w="2835" w:type="dxa"/>
            <w:gridSpan w:val="17"/>
            <w:vAlign w:val="center"/>
          </w:tcPr>
          <w:p w14:paraId="3E8E65AC" w14:textId="4D2B239A" w:rsidR="009008D8" w:rsidRPr="009008D8" w:rsidRDefault="009008D8" w:rsidP="009008D8">
            <w:pPr>
              <w:tabs>
                <w:tab w:val="left" w:pos="1218"/>
              </w:tabs>
              <w:spacing w:before="20" w:after="20"/>
              <w:rPr>
                <w:rFonts w:ascii="Merriweather" w:hAnsi="Merriweather" w:cs="Times New Roman"/>
                <w:sz w:val="17"/>
                <w:szCs w:val="17"/>
              </w:rPr>
            </w:pPr>
            <w:r w:rsidRPr="00410969">
              <w:rPr>
                <w:rFonts w:ascii="Merriweather" w:hAnsi="Merriweather" w:cs="Times New Roman"/>
                <w:sz w:val="17"/>
                <w:szCs w:val="17"/>
              </w:rPr>
              <w:t xml:space="preserve">Translation Workshop 3: </w:t>
            </w:r>
          </w:p>
        </w:tc>
        <w:tc>
          <w:tcPr>
            <w:tcW w:w="2839" w:type="dxa"/>
            <w:gridSpan w:val="12"/>
            <w:vAlign w:val="center"/>
          </w:tcPr>
          <w:p w14:paraId="77DF566A" w14:textId="0A0F8C3F" w:rsidR="009008D8" w:rsidRPr="00410969" w:rsidRDefault="009008D8" w:rsidP="009008D8">
            <w:pPr>
              <w:tabs>
                <w:tab w:val="left" w:pos="1218"/>
              </w:tabs>
              <w:spacing w:before="20" w:after="20"/>
              <w:rPr>
                <w:rFonts w:ascii="Merriweather" w:eastAsia="MS Gothic" w:hAnsi="Merriweather" w:cs="Times New Roman"/>
                <w:iCs/>
                <w:sz w:val="17"/>
                <w:szCs w:val="17"/>
              </w:rPr>
            </w:pPr>
            <w:r w:rsidRPr="00410969">
              <w:rPr>
                <w:rFonts w:ascii="Merriweather" w:hAnsi="Merriweather" w:cs="Times New Roman"/>
                <w:sz w:val="17"/>
                <w:szCs w:val="17"/>
              </w:rPr>
              <w:t>Student's Translation Project</w:t>
            </w:r>
          </w:p>
        </w:tc>
      </w:tr>
      <w:tr w:rsidR="009008D8" w:rsidRPr="00FF1020" w14:paraId="759C0276" w14:textId="77777777" w:rsidTr="007558C9">
        <w:trPr>
          <w:trHeight w:val="22"/>
        </w:trPr>
        <w:tc>
          <w:tcPr>
            <w:tcW w:w="1801" w:type="dxa"/>
            <w:vMerge/>
            <w:shd w:val="clear" w:color="auto" w:fill="F2F2F2" w:themeFill="background1" w:themeFillShade="F2"/>
          </w:tcPr>
          <w:p w14:paraId="69D6CEC1" w14:textId="77777777" w:rsidR="009008D8" w:rsidRPr="00FF1020" w:rsidRDefault="009008D8" w:rsidP="009008D8">
            <w:pPr>
              <w:spacing w:before="20" w:after="20"/>
              <w:rPr>
                <w:rFonts w:ascii="Merriweather" w:hAnsi="Merriweather" w:cs="Times New Roman"/>
                <w:b/>
                <w:sz w:val="18"/>
              </w:rPr>
            </w:pPr>
          </w:p>
        </w:tc>
        <w:tc>
          <w:tcPr>
            <w:tcW w:w="1029" w:type="dxa"/>
            <w:gridSpan w:val="3"/>
          </w:tcPr>
          <w:p w14:paraId="70C6B7BF" w14:textId="3412F01F" w:rsidR="009008D8" w:rsidRPr="0049587A" w:rsidRDefault="009008D8" w:rsidP="009008D8">
            <w:pPr>
              <w:tabs>
                <w:tab w:val="left" w:pos="1218"/>
              </w:tabs>
              <w:spacing w:before="20" w:after="20"/>
              <w:rPr>
                <w:rFonts w:ascii="Merriweather" w:eastAsia="MS Gothic" w:hAnsi="Merriweather" w:cs="Times New Roman"/>
                <w:iCs/>
                <w:sz w:val="17"/>
                <w:szCs w:val="17"/>
              </w:rPr>
            </w:pPr>
            <w:r>
              <w:rPr>
                <w:rFonts w:ascii="Merriweather" w:eastAsia="MS Gothic" w:hAnsi="Merriweather" w:cs="Times New Roman"/>
                <w:sz w:val="17"/>
                <w:szCs w:val="17"/>
              </w:rPr>
              <w:t>19.</w:t>
            </w:r>
            <w:r w:rsidRPr="0049587A">
              <w:rPr>
                <w:rFonts w:ascii="Merriweather" w:eastAsia="MS Gothic" w:hAnsi="Merriweather" w:cs="Times New Roman"/>
                <w:sz w:val="17"/>
                <w:szCs w:val="17"/>
              </w:rPr>
              <w:t>03.</w:t>
            </w:r>
          </w:p>
        </w:tc>
        <w:tc>
          <w:tcPr>
            <w:tcW w:w="2835" w:type="dxa"/>
            <w:gridSpan w:val="17"/>
            <w:vAlign w:val="center"/>
          </w:tcPr>
          <w:p w14:paraId="12842156" w14:textId="7EEF3AC3" w:rsidR="009008D8" w:rsidRPr="009008D8" w:rsidRDefault="009008D8" w:rsidP="009008D8">
            <w:pPr>
              <w:tabs>
                <w:tab w:val="left" w:pos="1218"/>
              </w:tabs>
              <w:spacing w:before="20" w:after="20"/>
              <w:rPr>
                <w:rFonts w:ascii="Merriweather" w:hAnsi="Merriweather" w:cs="Times New Roman"/>
                <w:sz w:val="17"/>
                <w:szCs w:val="17"/>
              </w:rPr>
            </w:pPr>
            <w:r w:rsidRPr="00410969">
              <w:rPr>
                <w:rFonts w:ascii="Merriweather" w:hAnsi="Merriweather" w:cs="Times New Roman"/>
                <w:sz w:val="17"/>
                <w:szCs w:val="17"/>
              </w:rPr>
              <w:t xml:space="preserve">Translation Workshop 4: </w:t>
            </w:r>
          </w:p>
        </w:tc>
        <w:tc>
          <w:tcPr>
            <w:tcW w:w="2839" w:type="dxa"/>
            <w:gridSpan w:val="12"/>
          </w:tcPr>
          <w:p w14:paraId="71FF98F6" w14:textId="2165BF64" w:rsidR="009008D8" w:rsidRPr="00410969" w:rsidRDefault="009008D8" w:rsidP="009008D8">
            <w:pPr>
              <w:tabs>
                <w:tab w:val="left" w:pos="1218"/>
              </w:tabs>
              <w:spacing w:before="20" w:after="20"/>
              <w:rPr>
                <w:rFonts w:ascii="Merriweather" w:eastAsia="MS Gothic" w:hAnsi="Merriweather" w:cs="Times New Roman"/>
                <w:iCs/>
                <w:sz w:val="17"/>
                <w:szCs w:val="17"/>
              </w:rPr>
            </w:pPr>
            <w:r w:rsidRPr="00410969">
              <w:rPr>
                <w:rFonts w:ascii="Merriweather" w:hAnsi="Merriweather" w:cs="Times New Roman"/>
                <w:sz w:val="17"/>
                <w:szCs w:val="17"/>
              </w:rPr>
              <w:t>Student's Translation Project</w:t>
            </w:r>
          </w:p>
        </w:tc>
      </w:tr>
      <w:tr w:rsidR="009008D8" w:rsidRPr="00FF1020" w14:paraId="6DA5511F" w14:textId="77777777" w:rsidTr="00410969">
        <w:trPr>
          <w:trHeight w:val="22"/>
        </w:trPr>
        <w:tc>
          <w:tcPr>
            <w:tcW w:w="1801" w:type="dxa"/>
            <w:vMerge/>
            <w:shd w:val="clear" w:color="auto" w:fill="F2F2F2" w:themeFill="background1" w:themeFillShade="F2"/>
          </w:tcPr>
          <w:p w14:paraId="7D1754B0" w14:textId="77777777" w:rsidR="009008D8" w:rsidRPr="00FF1020" w:rsidRDefault="009008D8" w:rsidP="009008D8">
            <w:pPr>
              <w:spacing w:before="20" w:after="20"/>
              <w:rPr>
                <w:rFonts w:ascii="Merriweather" w:hAnsi="Merriweather" w:cs="Times New Roman"/>
                <w:b/>
                <w:sz w:val="18"/>
              </w:rPr>
            </w:pPr>
          </w:p>
        </w:tc>
        <w:tc>
          <w:tcPr>
            <w:tcW w:w="1029" w:type="dxa"/>
            <w:gridSpan w:val="3"/>
          </w:tcPr>
          <w:p w14:paraId="0318CC77" w14:textId="747D0AD5" w:rsidR="009008D8" w:rsidRPr="0049587A" w:rsidRDefault="009008D8" w:rsidP="009008D8">
            <w:pPr>
              <w:tabs>
                <w:tab w:val="left" w:pos="1218"/>
              </w:tabs>
              <w:spacing w:before="20" w:after="20"/>
              <w:rPr>
                <w:rFonts w:ascii="Merriweather" w:eastAsia="MS Gothic" w:hAnsi="Merriweather" w:cs="Times New Roman"/>
                <w:iCs/>
                <w:sz w:val="17"/>
                <w:szCs w:val="17"/>
              </w:rPr>
            </w:pPr>
            <w:r>
              <w:rPr>
                <w:rFonts w:ascii="Merriweather" w:eastAsia="MS Gothic" w:hAnsi="Merriweather" w:cs="Times New Roman"/>
                <w:sz w:val="17"/>
                <w:szCs w:val="17"/>
              </w:rPr>
              <w:t>26.03</w:t>
            </w:r>
            <w:r w:rsidRPr="0049587A">
              <w:rPr>
                <w:rFonts w:ascii="Merriweather" w:eastAsia="MS Gothic" w:hAnsi="Merriweather" w:cs="Times New Roman"/>
                <w:sz w:val="17"/>
                <w:szCs w:val="17"/>
              </w:rPr>
              <w:t>.</w:t>
            </w:r>
          </w:p>
        </w:tc>
        <w:tc>
          <w:tcPr>
            <w:tcW w:w="5674" w:type="dxa"/>
            <w:gridSpan w:val="29"/>
            <w:vAlign w:val="center"/>
          </w:tcPr>
          <w:p w14:paraId="70C26B8F" w14:textId="3CDF8ABC" w:rsidR="009008D8" w:rsidRPr="00410969" w:rsidRDefault="009008D8" w:rsidP="009008D8">
            <w:pPr>
              <w:tabs>
                <w:tab w:val="left" w:pos="1218"/>
              </w:tabs>
              <w:spacing w:before="20" w:after="20"/>
              <w:rPr>
                <w:rFonts w:ascii="Merriweather" w:eastAsia="MS Gothic" w:hAnsi="Merriweather" w:cs="Times New Roman"/>
                <w:iCs/>
                <w:sz w:val="17"/>
                <w:szCs w:val="17"/>
              </w:rPr>
            </w:pPr>
            <w:r w:rsidRPr="00410969">
              <w:rPr>
                <w:rFonts w:ascii="Merriweather" w:hAnsi="Merriweather" w:cs="Times New Roman"/>
                <w:b/>
                <w:sz w:val="17"/>
                <w:szCs w:val="17"/>
              </w:rPr>
              <w:t>Student Presentations: Translation Comparison</w:t>
            </w:r>
            <w:r w:rsidRPr="00410969">
              <w:rPr>
                <w:rFonts w:ascii="Merriweather" w:hAnsi="Merriweather" w:cs="Times New Roman"/>
                <w:sz w:val="17"/>
                <w:szCs w:val="17"/>
              </w:rPr>
              <w:t xml:space="preserve"> </w:t>
            </w:r>
          </w:p>
        </w:tc>
      </w:tr>
      <w:tr w:rsidR="009008D8" w:rsidRPr="00FF1020" w14:paraId="0A4D9A40" w14:textId="77777777" w:rsidTr="007558C9">
        <w:trPr>
          <w:trHeight w:val="22"/>
        </w:trPr>
        <w:tc>
          <w:tcPr>
            <w:tcW w:w="1801" w:type="dxa"/>
            <w:vMerge/>
            <w:shd w:val="clear" w:color="auto" w:fill="F2F2F2" w:themeFill="background1" w:themeFillShade="F2"/>
          </w:tcPr>
          <w:p w14:paraId="7A25FBFB" w14:textId="77777777" w:rsidR="009008D8" w:rsidRPr="00FF1020" w:rsidRDefault="009008D8" w:rsidP="009008D8">
            <w:pPr>
              <w:spacing w:before="20" w:after="20"/>
              <w:rPr>
                <w:rFonts w:ascii="Merriweather" w:hAnsi="Merriweather" w:cs="Times New Roman"/>
                <w:b/>
                <w:sz w:val="18"/>
              </w:rPr>
            </w:pPr>
          </w:p>
        </w:tc>
        <w:tc>
          <w:tcPr>
            <w:tcW w:w="1029" w:type="dxa"/>
            <w:gridSpan w:val="3"/>
          </w:tcPr>
          <w:p w14:paraId="1E40D7C7" w14:textId="62D9B3CE" w:rsidR="009008D8" w:rsidRPr="0049587A" w:rsidRDefault="009008D8" w:rsidP="009008D8">
            <w:pPr>
              <w:tabs>
                <w:tab w:val="left" w:pos="1218"/>
              </w:tabs>
              <w:spacing w:before="20" w:after="20"/>
              <w:rPr>
                <w:rFonts w:ascii="Merriweather" w:eastAsia="MS Gothic" w:hAnsi="Merriweather" w:cs="Times New Roman"/>
                <w:iCs/>
                <w:sz w:val="17"/>
                <w:szCs w:val="17"/>
              </w:rPr>
            </w:pPr>
            <w:r>
              <w:rPr>
                <w:rFonts w:ascii="Merriweather" w:eastAsia="MS Gothic" w:hAnsi="Merriweather" w:cs="Times New Roman"/>
                <w:sz w:val="17"/>
                <w:szCs w:val="17"/>
              </w:rPr>
              <w:t>02.</w:t>
            </w:r>
            <w:r w:rsidRPr="0049587A">
              <w:rPr>
                <w:rFonts w:ascii="Merriweather" w:eastAsia="MS Gothic" w:hAnsi="Merriweather" w:cs="Times New Roman"/>
                <w:sz w:val="17"/>
                <w:szCs w:val="17"/>
              </w:rPr>
              <w:t>04.</w:t>
            </w:r>
          </w:p>
        </w:tc>
        <w:tc>
          <w:tcPr>
            <w:tcW w:w="2835" w:type="dxa"/>
            <w:gridSpan w:val="17"/>
            <w:vAlign w:val="center"/>
          </w:tcPr>
          <w:p w14:paraId="0651C376" w14:textId="48E6CFB5" w:rsidR="009008D8" w:rsidRPr="009008D8" w:rsidRDefault="009008D8" w:rsidP="009008D8">
            <w:pPr>
              <w:tabs>
                <w:tab w:val="left" w:pos="1218"/>
              </w:tabs>
              <w:spacing w:before="20" w:after="20"/>
              <w:rPr>
                <w:rFonts w:ascii="Merriweather" w:hAnsi="Merriweather" w:cs="Times New Roman"/>
                <w:sz w:val="17"/>
                <w:szCs w:val="17"/>
              </w:rPr>
            </w:pPr>
            <w:r w:rsidRPr="00410969">
              <w:rPr>
                <w:rFonts w:ascii="Merriweather" w:hAnsi="Merriweather" w:cs="Times New Roman"/>
                <w:sz w:val="17"/>
                <w:szCs w:val="17"/>
              </w:rPr>
              <w:t xml:space="preserve">Translation Workshop 5: </w:t>
            </w:r>
          </w:p>
        </w:tc>
        <w:tc>
          <w:tcPr>
            <w:tcW w:w="2839" w:type="dxa"/>
            <w:gridSpan w:val="12"/>
            <w:vAlign w:val="center"/>
          </w:tcPr>
          <w:p w14:paraId="5448DCDB" w14:textId="2B231A25" w:rsidR="009008D8" w:rsidRPr="00410969" w:rsidRDefault="009008D8" w:rsidP="009008D8">
            <w:pPr>
              <w:tabs>
                <w:tab w:val="left" w:pos="1218"/>
              </w:tabs>
              <w:spacing w:before="20" w:after="20"/>
              <w:rPr>
                <w:rFonts w:ascii="Merriweather" w:eastAsia="MS Gothic" w:hAnsi="Merriweather" w:cs="Times New Roman"/>
                <w:iCs/>
                <w:sz w:val="17"/>
                <w:szCs w:val="17"/>
              </w:rPr>
            </w:pPr>
            <w:r w:rsidRPr="00410969">
              <w:rPr>
                <w:rFonts w:ascii="Merriweather" w:hAnsi="Merriweather" w:cs="Times New Roman"/>
                <w:sz w:val="17"/>
                <w:szCs w:val="17"/>
              </w:rPr>
              <w:t>Student's Translation Project</w:t>
            </w:r>
          </w:p>
        </w:tc>
      </w:tr>
      <w:tr w:rsidR="009008D8" w:rsidRPr="00FF1020" w14:paraId="6EE1F4E0" w14:textId="77777777" w:rsidTr="007558C9">
        <w:trPr>
          <w:gridAfter w:val="2"/>
          <w:wAfter w:w="15" w:type="dxa"/>
          <w:trHeight w:val="22"/>
        </w:trPr>
        <w:tc>
          <w:tcPr>
            <w:tcW w:w="1801" w:type="dxa"/>
            <w:vMerge/>
            <w:shd w:val="clear" w:color="auto" w:fill="F2F2F2" w:themeFill="background1" w:themeFillShade="F2"/>
          </w:tcPr>
          <w:p w14:paraId="5E2330D0" w14:textId="77777777" w:rsidR="009008D8" w:rsidRPr="00FF1020" w:rsidRDefault="009008D8" w:rsidP="009008D8">
            <w:pPr>
              <w:spacing w:before="20" w:after="20"/>
              <w:rPr>
                <w:rFonts w:ascii="Merriweather" w:hAnsi="Merriweather" w:cs="Times New Roman"/>
                <w:b/>
                <w:sz w:val="18"/>
              </w:rPr>
            </w:pPr>
          </w:p>
        </w:tc>
        <w:tc>
          <w:tcPr>
            <w:tcW w:w="1029" w:type="dxa"/>
            <w:gridSpan w:val="3"/>
          </w:tcPr>
          <w:p w14:paraId="071471CF" w14:textId="5F5DE89D" w:rsidR="009008D8" w:rsidRPr="0049587A" w:rsidRDefault="009008D8" w:rsidP="009008D8">
            <w:pPr>
              <w:tabs>
                <w:tab w:val="left" w:pos="1218"/>
              </w:tabs>
              <w:spacing w:before="20" w:after="20"/>
              <w:rPr>
                <w:rFonts w:ascii="Merriweather" w:eastAsia="MS Gothic" w:hAnsi="Merriweather" w:cs="Times New Roman"/>
                <w:iCs/>
                <w:sz w:val="17"/>
                <w:szCs w:val="17"/>
              </w:rPr>
            </w:pPr>
            <w:r>
              <w:rPr>
                <w:rFonts w:ascii="Merriweather" w:eastAsia="MS Gothic" w:hAnsi="Merriweather" w:cs="Times New Roman"/>
                <w:sz w:val="17"/>
                <w:szCs w:val="17"/>
              </w:rPr>
              <w:t>09</w:t>
            </w:r>
            <w:r w:rsidRPr="0049587A">
              <w:rPr>
                <w:rFonts w:ascii="Merriweather" w:eastAsia="MS Gothic" w:hAnsi="Merriweather" w:cs="Times New Roman"/>
                <w:sz w:val="17"/>
                <w:szCs w:val="17"/>
              </w:rPr>
              <w:t>.04.</w:t>
            </w:r>
          </w:p>
        </w:tc>
        <w:tc>
          <w:tcPr>
            <w:tcW w:w="2835" w:type="dxa"/>
            <w:gridSpan w:val="17"/>
            <w:vAlign w:val="center"/>
          </w:tcPr>
          <w:p w14:paraId="0130C01D" w14:textId="18B43890" w:rsidR="009008D8" w:rsidRPr="009008D8" w:rsidRDefault="009008D8" w:rsidP="009008D8">
            <w:pPr>
              <w:tabs>
                <w:tab w:val="left" w:pos="1218"/>
              </w:tabs>
              <w:spacing w:before="20" w:after="20"/>
              <w:rPr>
                <w:rFonts w:ascii="Merriweather" w:hAnsi="Merriweather" w:cs="Times New Roman"/>
                <w:sz w:val="17"/>
                <w:szCs w:val="17"/>
              </w:rPr>
            </w:pPr>
            <w:r w:rsidRPr="00410969">
              <w:rPr>
                <w:rFonts w:ascii="Merriweather" w:hAnsi="Merriweather" w:cs="Times New Roman"/>
                <w:sz w:val="17"/>
                <w:szCs w:val="17"/>
              </w:rPr>
              <w:t xml:space="preserve">Translation Workshop 6: </w:t>
            </w:r>
          </w:p>
        </w:tc>
        <w:tc>
          <w:tcPr>
            <w:tcW w:w="2824" w:type="dxa"/>
            <w:gridSpan w:val="10"/>
            <w:vAlign w:val="center"/>
          </w:tcPr>
          <w:p w14:paraId="6D36EAFE" w14:textId="1C2B69E5" w:rsidR="009008D8" w:rsidRPr="00410969" w:rsidRDefault="009008D8" w:rsidP="009008D8">
            <w:pPr>
              <w:tabs>
                <w:tab w:val="left" w:pos="1218"/>
              </w:tabs>
              <w:spacing w:before="20" w:after="20"/>
              <w:rPr>
                <w:rFonts w:ascii="Merriweather" w:eastAsia="MS Gothic" w:hAnsi="Merriweather" w:cs="Times New Roman"/>
                <w:iCs/>
                <w:sz w:val="17"/>
                <w:szCs w:val="17"/>
              </w:rPr>
            </w:pPr>
            <w:r w:rsidRPr="00410969">
              <w:rPr>
                <w:rFonts w:ascii="Merriweather" w:hAnsi="Merriweather" w:cs="Times New Roman"/>
                <w:sz w:val="17"/>
                <w:szCs w:val="17"/>
              </w:rPr>
              <w:t>Student's Translation Project</w:t>
            </w:r>
          </w:p>
        </w:tc>
      </w:tr>
      <w:tr w:rsidR="009008D8" w:rsidRPr="00FF1020" w14:paraId="4EEE2626" w14:textId="77777777" w:rsidTr="007558C9">
        <w:trPr>
          <w:trHeight w:val="22"/>
        </w:trPr>
        <w:tc>
          <w:tcPr>
            <w:tcW w:w="1801" w:type="dxa"/>
            <w:vMerge/>
            <w:shd w:val="clear" w:color="auto" w:fill="F2F2F2" w:themeFill="background1" w:themeFillShade="F2"/>
          </w:tcPr>
          <w:p w14:paraId="6D7C3713" w14:textId="77777777" w:rsidR="009008D8" w:rsidRPr="00FF1020" w:rsidRDefault="009008D8" w:rsidP="009008D8">
            <w:pPr>
              <w:spacing w:before="20" w:after="20"/>
              <w:rPr>
                <w:rFonts w:ascii="Merriweather" w:hAnsi="Merriweather" w:cs="Times New Roman"/>
                <w:b/>
                <w:sz w:val="18"/>
              </w:rPr>
            </w:pPr>
          </w:p>
        </w:tc>
        <w:tc>
          <w:tcPr>
            <w:tcW w:w="1029" w:type="dxa"/>
            <w:gridSpan w:val="3"/>
          </w:tcPr>
          <w:p w14:paraId="5159BDED" w14:textId="2ECFFB33" w:rsidR="009008D8" w:rsidRPr="0049587A" w:rsidRDefault="009008D8" w:rsidP="009008D8">
            <w:pPr>
              <w:tabs>
                <w:tab w:val="left" w:pos="1218"/>
              </w:tabs>
              <w:spacing w:before="20" w:after="20"/>
              <w:rPr>
                <w:rFonts w:ascii="Merriweather" w:eastAsia="MS Gothic" w:hAnsi="Merriweather" w:cs="Times New Roman"/>
                <w:iCs/>
                <w:sz w:val="17"/>
                <w:szCs w:val="17"/>
              </w:rPr>
            </w:pPr>
            <w:r>
              <w:rPr>
                <w:rFonts w:ascii="Merriweather" w:eastAsia="MS Gothic" w:hAnsi="Merriweather" w:cs="Times New Roman"/>
                <w:sz w:val="17"/>
                <w:szCs w:val="17"/>
              </w:rPr>
              <w:t>16</w:t>
            </w:r>
            <w:r w:rsidRPr="0049587A">
              <w:rPr>
                <w:rFonts w:ascii="Merriweather" w:eastAsia="MS Gothic" w:hAnsi="Merriweather" w:cs="Times New Roman"/>
                <w:sz w:val="17"/>
                <w:szCs w:val="17"/>
              </w:rPr>
              <w:t>.04.</w:t>
            </w:r>
          </w:p>
        </w:tc>
        <w:tc>
          <w:tcPr>
            <w:tcW w:w="2835" w:type="dxa"/>
            <w:gridSpan w:val="17"/>
            <w:vAlign w:val="center"/>
          </w:tcPr>
          <w:p w14:paraId="7AD807D5" w14:textId="6E98D6DA" w:rsidR="009008D8" w:rsidRPr="009008D8" w:rsidRDefault="009008D8" w:rsidP="009008D8">
            <w:pPr>
              <w:tabs>
                <w:tab w:val="left" w:pos="1218"/>
              </w:tabs>
              <w:spacing w:before="20" w:after="20"/>
              <w:rPr>
                <w:rFonts w:ascii="Merriweather" w:hAnsi="Merriweather" w:cs="Times New Roman"/>
                <w:sz w:val="17"/>
                <w:szCs w:val="17"/>
              </w:rPr>
            </w:pPr>
            <w:r w:rsidRPr="00410969">
              <w:rPr>
                <w:rFonts w:ascii="Merriweather" w:hAnsi="Merriweather" w:cs="Times New Roman"/>
                <w:sz w:val="17"/>
                <w:szCs w:val="17"/>
              </w:rPr>
              <w:t xml:space="preserve">Translation Workshop 7: </w:t>
            </w:r>
          </w:p>
        </w:tc>
        <w:tc>
          <w:tcPr>
            <w:tcW w:w="2839" w:type="dxa"/>
            <w:gridSpan w:val="12"/>
            <w:vAlign w:val="center"/>
          </w:tcPr>
          <w:p w14:paraId="4CB1754F" w14:textId="29A97C1C" w:rsidR="009008D8" w:rsidRPr="00410969" w:rsidRDefault="009008D8" w:rsidP="009008D8">
            <w:pPr>
              <w:tabs>
                <w:tab w:val="left" w:pos="1218"/>
              </w:tabs>
              <w:spacing w:before="20" w:after="20"/>
              <w:rPr>
                <w:rFonts w:ascii="Merriweather" w:eastAsia="MS Gothic" w:hAnsi="Merriweather" w:cs="Times New Roman"/>
                <w:iCs/>
                <w:sz w:val="17"/>
                <w:szCs w:val="17"/>
              </w:rPr>
            </w:pPr>
            <w:r w:rsidRPr="00410969">
              <w:rPr>
                <w:rFonts w:ascii="Merriweather" w:hAnsi="Merriweather" w:cs="Times New Roman"/>
                <w:sz w:val="17"/>
                <w:szCs w:val="17"/>
              </w:rPr>
              <w:t>Student's Translation Project</w:t>
            </w:r>
          </w:p>
        </w:tc>
      </w:tr>
      <w:tr w:rsidR="009008D8" w:rsidRPr="00FF1020" w14:paraId="15556FFD" w14:textId="77777777" w:rsidTr="007558C9">
        <w:trPr>
          <w:trHeight w:val="22"/>
        </w:trPr>
        <w:tc>
          <w:tcPr>
            <w:tcW w:w="1801" w:type="dxa"/>
            <w:vMerge/>
            <w:shd w:val="clear" w:color="auto" w:fill="F2F2F2" w:themeFill="background1" w:themeFillShade="F2"/>
          </w:tcPr>
          <w:p w14:paraId="213A6077" w14:textId="77777777" w:rsidR="009008D8" w:rsidRPr="00FF1020" w:rsidRDefault="009008D8" w:rsidP="009008D8">
            <w:pPr>
              <w:spacing w:before="20" w:after="20"/>
              <w:rPr>
                <w:rFonts w:ascii="Merriweather" w:hAnsi="Merriweather" w:cs="Times New Roman"/>
                <w:b/>
                <w:sz w:val="18"/>
              </w:rPr>
            </w:pPr>
          </w:p>
        </w:tc>
        <w:tc>
          <w:tcPr>
            <w:tcW w:w="1029" w:type="dxa"/>
            <w:gridSpan w:val="3"/>
          </w:tcPr>
          <w:p w14:paraId="579374D8" w14:textId="0A807301" w:rsidR="009008D8" w:rsidRPr="0049587A" w:rsidRDefault="009008D8" w:rsidP="009008D8">
            <w:pPr>
              <w:tabs>
                <w:tab w:val="left" w:pos="1218"/>
              </w:tabs>
              <w:spacing w:before="20" w:after="20"/>
              <w:rPr>
                <w:rFonts w:ascii="Merriweather" w:eastAsia="MS Gothic" w:hAnsi="Merriweather" w:cs="Times New Roman"/>
                <w:iCs/>
                <w:sz w:val="17"/>
                <w:szCs w:val="17"/>
              </w:rPr>
            </w:pPr>
            <w:r>
              <w:rPr>
                <w:rFonts w:ascii="Merriweather" w:eastAsia="MS Gothic" w:hAnsi="Merriweather" w:cs="Times New Roman"/>
                <w:sz w:val="17"/>
                <w:szCs w:val="17"/>
              </w:rPr>
              <w:t>23.04</w:t>
            </w:r>
            <w:r w:rsidRPr="0049587A">
              <w:rPr>
                <w:rFonts w:ascii="Merriweather" w:eastAsia="MS Gothic" w:hAnsi="Merriweather" w:cs="Times New Roman"/>
                <w:sz w:val="17"/>
                <w:szCs w:val="17"/>
              </w:rPr>
              <w:t>.</w:t>
            </w:r>
          </w:p>
        </w:tc>
        <w:tc>
          <w:tcPr>
            <w:tcW w:w="2835" w:type="dxa"/>
            <w:gridSpan w:val="17"/>
            <w:vAlign w:val="center"/>
          </w:tcPr>
          <w:p w14:paraId="4EF66479" w14:textId="6385F416" w:rsidR="009008D8" w:rsidRPr="00410969" w:rsidRDefault="009008D8" w:rsidP="009008D8">
            <w:pPr>
              <w:tabs>
                <w:tab w:val="left" w:pos="1218"/>
              </w:tabs>
              <w:spacing w:before="20" w:after="20"/>
              <w:rPr>
                <w:rFonts w:ascii="Merriweather" w:eastAsia="MS Gothic" w:hAnsi="Merriweather" w:cs="Times New Roman"/>
                <w:iCs/>
                <w:sz w:val="17"/>
                <w:szCs w:val="17"/>
              </w:rPr>
            </w:pPr>
            <w:r w:rsidRPr="00410969">
              <w:rPr>
                <w:rFonts w:ascii="Merriweather" w:hAnsi="Merriweather" w:cs="Times New Roman"/>
                <w:sz w:val="17"/>
                <w:szCs w:val="17"/>
              </w:rPr>
              <w:t xml:space="preserve">Translation Workshop 8: </w:t>
            </w:r>
          </w:p>
        </w:tc>
        <w:tc>
          <w:tcPr>
            <w:tcW w:w="2839" w:type="dxa"/>
            <w:gridSpan w:val="12"/>
            <w:vAlign w:val="center"/>
          </w:tcPr>
          <w:p w14:paraId="5D796646" w14:textId="180B1F0E" w:rsidR="009008D8" w:rsidRPr="00410969" w:rsidRDefault="009008D8" w:rsidP="009008D8">
            <w:pPr>
              <w:tabs>
                <w:tab w:val="left" w:pos="1218"/>
              </w:tabs>
              <w:spacing w:before="20" w:after="20"/>
              <w:rPr>
                <w:rFonts w:ascii="Merriweather" w:eastAsia="MS Gothic" w:hAnsi="Merriweather" w:cs="Times New Roman"/>
                <w:iCs/>
                <w:sz w:val="17"/>
                <w:szCs w:val="17"/>
              </w:rPr>
            </w:pPr>
            <w:r w:rsidRPr="00410969">
              <w:rPr>
                <w:rFonts w:ascii="Merriweather" w:hAnsi="Merriweather" w:cs="Times New Roman"/>
                <w:sz w:val="17"/>
                <w:szCs w:val="17"/>
              </w:rPr>
              <w:t>Student's Translation Project</w:t>
            </w:r>
          </w:p>
        </w:tc>
      </w:tr>
      <w:tr w:rsidR="009008D8" w:rsidRPr="00FF1020" w14:paraId="1ECEC182" w14:textId="77777777" w:rsidTr="0060758E">
        <w:trPr>
          <w:trHeight w:val="22"/>
        </w:trPr>
        <w:tc>
          <w:tcPr>
            <w:tcW w:w="1801" w:type="dxa"/>
            <w:vMerge/>
            <w:shd w:val="clear" w:color="auto" w:fill="F2F2F2" w:themeFill="background1" w:themeFillShade="F2"/>
          </w:tcPr>
          <w:p w14:paraId="09B5E740" w14:textId="77777777" w:rsidR="009008D8" w:rsidRPr="00FF1020" w:rsidRDefault="009008D8" w:rsidP="009008D8">
            <w:pPr>
              <w:spacing w:before="20" w:after="20"/>
              <w:rPr>
                <w:rFonts w:ascii="Merriweather" w:hAnsi="Merriweather" w:cs="Times New Roman"/>
                <w:b/>
                <w:sz w:val="18"/>
              </w:rPr>
            </w:pPr>
          </w:p>
        </w:tc>
        <w:tc>
          <w:tcPr>
            <w:tcW w:w="1029" w:type="dxa"/>
            <w:gridSpan w:val="3"/>
          </w:tcPr>
          <w:p w14:paraId="2275276B" w14:textId="35EC3F81" w:rsidR="009008D8" w:rsidRPr="0049587A" w:rsidRDefault="009008D8" w:rsidP="009008D8">
            <w:pPr>
              <w:tabs>
                <w:tab w:val="left" w:pos="1218"/>
              </w:tabs>
              <w:spacing w:before="20" w:after="20"/>
              <w:rPr>
                <w:rFonts w:ascii="Merriweather" w:eastAsia="MS Gothic" w:hAnsi="Merriweather" w:cs="Times New Roman"/>
                <w:iCs/>
                <w:sz w:val="17"/>
                <w:szCs w:val="17"/>
              </w:rPr>
            </w:pPr>
            <w:r>
              <w:rPr>
                <w:rFonts w:ascii="Merriweather" w:eastAsia="MS Gothic" w:hAnsi="Merriweather" w:cs="Times New Roman"/>
                <w:sz w:val="17"/>
                <w:szCs w:val="17"/>
              </w:rPr>
              <w:t>30.04</w:t>
            </w:r>
            <w:r w:rsidRPr="0049587A">
              <w:rPr>
                <w:rFonts w:ascii="Merriweather" w:eastAsia="MS Gothic" w:hAnsi="Merriweather" w:cs="Times New Roman"/>
                <w:sz w:val="17"/>
                <w:szCs w:val="17"/>
              </w:rPr>
              <w:t>.</w:t>
            </w:r>
          </w:p>
        </w:tc>
        <w:tc>
          <w:tcPr>
            <w:tcW w:w="5674" w:type="dxa"/>
            <w:gridSpan w:val="29"/>
            <w:vAlign w:val="center"/>
          </w:tcPr>
          <w:p w14:paraId="5DC30CCB" w14:textId="206578B5" w:rsidR="009008D8" w:rsidRPr="00410969" w:rsidRDefault="009008D8" w:rsidP="009008D8">
            <w:pPr>
              <w:tabs>
                <w:tab w:val="left" w:pos="1218"/>
              </w:tabs>
              <w:spacing w:before="20" w:after="20"/>
              <w:rPr>
                <w:rFonts w:ascii="Merriweather" w:eastAsia="MS Gothic" w:hAnsi="Merriweather" w:cs="Times New Roman"/>
                <w:iCs/>
                <w:sz w:val="17"/>
                <w:szCs w:val="17"/>
              </w:rPr>
            </w:pPr>
            <w:r w:rsidRPr="00410969">
              <w:rPr>
                <w:rFonts w:ascii="Merriweather" w:hAnsi="Merriweather" w:cs="Times New Roman"/>
                <w:b/>
                <w:sz w:val="17"/>
                <w:szCs w:val="17"/>
              </w:rPr>
              <w:t>Student Presentations: Translation Comparison</w:t>
            </w:r>
          </w:p>
        </w:tc>
      </w:tr>
      <w:tr w:rsidR="009008D8" w:rsidRPr="00FF1020" w14:paraId="73B774E7" w14:textId="77777777" w:rsidTr="007558C9">
        <w:trPr>
          <w:trHeight w:val="22"/>
        </w:trPr>
        <w:tc>
          <w:tcPr>
            <w:tcW w:w="1801" w:type="dxa"/>
            <w:vMerge/>
            <w:shd w:val="clear" w:color="auto" w:fill="F2F2F2" w:themeFill="background1" w:themeFillShade="F2"/>
          </w:tcPr>
          <w:p w14:paraId="7CE25211" w14:textId="77777777" w:rsidR="009008D8" w:rsidRPr="00FF1020" w:rsidRDefault="009008D8" w:rsidP="009008D8">
            <w:pPr>
              <w:spacing w:before="20" w:after="20"/>
              <w:rPr>
                <w:rFonts w:ascii="Merriweather" w:hAnsi="Merriweather" w:cs="Times New Roman"/>
                <w:b/>
                <w:sz w:val="18"/>
              </w:rPr>
            </w:pPr>
          </w:p>
        </w:tc>
        <w:tc>
          <w:tcPr>
            <w:tcW w:w="1029" w:type="dxa"/>
            <w:gridSpan w:val="3"/>
          </w:tcPr>
          <w:p w14:paraId="11735F13" w14:textId="7EE67579" w:rsidR="009008D8" w:rsidRPr="0049587A" w:rsidRDefault="009008D8" w:rsidP="009008D8">
            <w:pPr>
              <w:tabs>
                <w:tab w:val="left" w:pos="1218"/>
              </w:tabs>
              <w:spacing w:before="20" w:after="20"/>
              <w:rPr>
                <w:rFonts w:ascii="Merriweather" w:eastAsia="MS Gothic" w:hAnsi="Merriweather" w:cs="Times New Roman"/>
                <w:iCs/>
                <w:sz w:val="17"/>
                <w:szCs w:val="17"/>
              </w:rPr>
            </w:pPr>
            <w:r>
              <w:rPr>
                <w:rFonts w:ascii="Merriweather" w:eastAsia="MS Gothic" w:hAnsi="Merriweather" w:cs="Times New Roman"/>
                <w:sz w:val="17"/>
                <w:szCs w:val="17"/>
              </w:rPr>
              <w:t>07</w:t>
            </w:r>
            <w:r w:rsidRPr="0049587A">
              <w:rPr>
                <w:rFonts w:ascii="Merriweather" w:eastAsia="MS Gothic" w:hAnsi="Merriweather" w:cs="Times New Roman"/>
                <w:sz w:val="17"/>
                <w:szCs w:val="17"/>
              </w:rPr>
              <w:t>.05.</w:t>
            </w:r>
          </w:p>
        </w:tc>
        <w:tc>
          <w:tcPr>
            <w:tcW w:w="2835" w:type="dxa"/>
            <w:gridSpan w:val="17"/>
            <w:vAlign w:val="center"/>
          </w:tcPr>
          <w:p w14:paraId="121309FD" w14:textId="0FA4C760" w:rsidR="009008D8" w:rsidRPr="009008D8" w:rsidRDefault="009008D8" w:rsidP="009008D8">
            <w:pPr>
              <w:tabs>
                <w:tab w:val="left" w:pos="1218"/>
              </w:tabs>
              <w:spacing w:before="20" w:after="20"/>
              <w:rPr>
                <w:rFonts w:ascii="Merriweather" w:hAnsi="Merriweather" w:cs="Times New Roman"/>
                <w:sz w:val="17"/>
                <w:szCs w:val="17"/>
              </w:rPr>
            </w:pPr>
            <w:r w:rsidRPr="00410969">
              <w:rPr>
                <w:rFonts w:ascii="Merriweather" w:hAnsi="Merriweather" w:cs="Times New Roman"/>
                <w:sz w:val="17"/>
                <w:szCs w:val="17"/>
              </w:rPr>
              <w:t xml:space="preserve">Translation Workshop 9: </w:t>
            </w:r>
          </w:p>
        </w:tc>
        <w:tc>
          <w:tcPr>
            <w:tcW w:w="2839" w:type="dxa"/>
            <w:gridSpan w:val="12"/>
            <w:vAlign w:val="center"/>
          </w:tcPr>
          <w:p w14:paraId="7F72D738" w14:textId="02E42E75" w:rsidR="009008D8" w:rsidRPr="00410969" w:rsidRDefault="009008D8" w:rsidP="009008D8">
            <w:pPr>
              <w:tabs>
                <w:tab w:val="left" w:pos="1218"/>
              </w:tabs>
              <w:spacing w:before="20" w:after="20"/>
              <w:rPr>
                <w:rFonts w:ascii="Merriweather" w:eastAsia="MS Gothic" w:hAnsi="Merriweather" w:cs="Times New Roman"/>
                <w:iCs/>
                <w:sz w:val="17"/>
                <w:szCs w:val="17"/>
              </w:rPr>
            </w:pPr>
            <w:r w:rsidRPr="00410969">
              <w:rPr>
                <w:rFonts w:ascii="Merriweather" w:hAnsi="Merriweather" w:cs="Times New Roman"/>
                <w:sz w:val="17"/>
                <w:szCs w:val="17"/>
              </w:rPr>
              <w:t>Student's Translation Project</w:t>
            </w:r>
          </w:p>
        </w:tc>
      </w:tr>
      <w:tr w:rsidR="009008D8" w:rsidRPr="00FF1020" w14:paraId="5E43E478" w14:textId="77777777" w:rsidTr="007558C9">
        <w:trPr>
          <w:trHeight w:val="22"/>
        </w:trPr>
        <w:tc>
          <w:tcPr>
            <w:tcW w:w="1801" w:type="dxa"/>
            <w:vMerge/>
            <w:shd w:val="clear" w:color="auto" w:fill="F2F2F2" w:themeFill="background1" w:themeFillShade="F2"/>
          </w:tcPr>
          <w:p w14:paraId="600CC1F8" w14:textId="77777777" w:rsidR="009008D8" w:rsidRPr="00FF1020" w:rsidRDefault="009008D8" w:rsidP="009008D8">
            <w:pPr>
              <w:spacing w:before="20" w:after="20"/>
              <w:rPr>
                <w:rFonts w:ascii="Merriweather" w:hAnsi="Merriweather" w:cs="Times New Roman"/>
                <w:b/>
                <w:sz w:val="18"/>
              </w:rPr>
            </w:pPr>
          </w:p>
        </w:tc>
        <w:tc>
          <w:tcPr>
            <w:tcW w:w="1029" w:type="dxa"/>
            <w:gridSpan w:val="3"/>
          </w:tcPr>
          <w:p w14:paraId="647A3144" w14:textId="25D5783F" w:rsidR="009008D8" w:rsidRPr="0049587A" w:rsidRDefault="009008D8" w:rsidP="009008D8">
            <w:pPr>
              <w:tabs>
                <w:tab w:val="left" w:pos="1218"/>
              </w:tabs>
              <w:spacing w:before="20" w:after="20"/>
              <w:rPr>
                <w:rFonts w:ascii="Merriweather" w:eastAsia="MS Gothic" w:hAnsi="Merriweather" w:cs="Times New Roman"/>
                <w:iCs/>
                <w:sz w:val="17"/>
                <w:szCs w:val="17"/>
              </w:rPr>
            </w:pPr>
            <w:r>
              <w:rPr>
                <w:rFonts w:ascii="Merriweather" w:eastAsia="MS Gothic" w:hAnsi="Merriweather" w:cs="Times New Roman"/>
                <w:sz w:val="17"/>
                <w:szCs w:val="17"/>
              </w:rPr>
              <w:t>14</w:t>
            </w:r>
            <w:r w:rsidRPr="0049587A">
              <w:rPr>
                <w:rFonts w:ascii="Merriweather" w:eastAsia="MS Gothic" w:hAnsi="Merriweather" w:cs="Times New Roman"/>
                <w:sz w:val="17"/>
                <w:szCs w:val="17"/>
              </w:rPr>
              <w:t>.05.</w:t>
            </w:r>
          </w:p>
        </w:tc>
        <w:tc>
          <w:tcPr>
            <w:tcW w:w="2835" w:type="dxa"/>
            <w:gridSpan w:val="17"/>
            <w:vAlign w:val="center"/>
          </w:tcPr>
          <w:p w14:paraId="3EC0E64E" w14:textId="3F816ED7" w:rsidR="009008D8" w:rsidRPr="009008D8" w:rsidRDefault="009008D8" w:rsidP="009008D8">
            <w:pPr>
              <w:tabs>
                <w:tab w:val="left" w:pos="1218"/>
              </w:tabs>
              <w:spacing w:before="20" w:after="20"/>
              <w:rPr>
                <w:rFonts w:ascii="Merriweather" w:hAnsi="Merriweather" w:cs="Times New Roman"/>
                <w:sz w:val="17"/>
                <w:szCs w:val="17"/>
              </w:rPr>
            </w:pPr>
            <w:r w:rsidRPr="00410969">
              <w:rPr>
                <w:rFonts w:ascii="Merriweather" w:hAnsi="Merriweather" w:cs="Times New Roman"/>
                <w:sz w:val="17"/>
                <w:szCs w:val="17"/>
              </w:rPr>
              <w:t xml:space="preserve">Translation Workshop 10: </w:t>
            </w:r>
          </w:p>
        </w:tc>
        <w:tc>
          <w:tcPr>
            <w:tcW w:w="2839" w:type="dxa"/>
            <w:gridSpan w:val="12"/>
            <w:vAlign w:val="center"/>
          </w:tcPr>
          <w:p w14:paraId="095007B2" w14:textId="7EFA53C2" w:rsidR="009008D8" w:rsidRPr="00410969" w:rsidRDefault="009008D8" w:rsidP="009008D8">
            <w:pPr>
              <w:tabs>
                <w:tab w:val="left" w:pos="1218"/>
              </w:tabs>
              <w:spacing w:before="20" w:after="20"/>
              <w:rPr>
                <w:rFonts w:ascii="Merriweather" w:eastAsia="MS Gothic" w:hAnsi="Merriweather" w:cs="Times New Roman"/>
                <w:iCs/>
                <w:sz w:val="17"/>
                <w:szCs w:val="17"/>
              </w:rPr>
            </w:pPr>
            <w:r w:rsidRPr="00410969">
              <w:rPr>
                <w:rFonts w:ascii="Merriweather" w:hAnsi="Merriweather" w:cs="Times New Roman"/>
                <w:sz w:val="17"/>
                <w:szCs w:val="17"/>
              </w:rPr>
              <w:t>Student's Translation Project</w:t>
            </w:r>
          </w:p>
        </w:tc>
      </w:tr>
      <w:tr w:rsidR="009008D8" w:rsidRPr="00FF1020" w14:paraId="3DD8CE6D" w14:textId="77777777" w:rsidTr="007558C9">
        <w:trPr>
          <w:trHeight w:val="22"/>
        </w:trPr>
        <w:tc>
          <w:tcPr>
            <w:tcW w:w="1801" w:type="dxa"/>
            <w:vMerge/>
            <w:shd w:val="clear" w:color="auto" w:fill="F2F2F2" w:themeFill="background1" w:themeFillShade="F2"/>
          </w:tcPr>
          <w:p w14:paraId="1EFF7117" w14:textId="77777777" w:rsidR="009008D8" w:rsidRPr="00FF1020" w:rsidRDefault="009008D8" w:rsidP="009008D8">
            <w:pPr>
              <w:spacing w:before="20" w:after="20"/>
              <w:rPr>
                <w:rFonts w:ascii="Merriweather" w:hAnsi="Merriweather" w:cs="Times New Roman"/>
                <w:b/>
                <w:sz w:val="18"/>
              </w:rPr>
            </w:pPr>
          </w:p>
        </w:tc>
        <w:tc>
          <w:tcPr>
            <w:tcW w:w="1029" w:type="dxa"/>
            <w:gridSpan w:val="3"/>
          </w:tcPr>
          <w:p w14:paraId="48A25513" w14:textId="17512CAB" w:rsidR="009008D8" w:rsidRPr="0049587A" w:rsidRDefault="009008D8" w:rsidP="009008D8">
            <w:pPr>
              <w:tabs>
                <w:tab w:val="left" w:pos="1218"/>
              </w:tabs>
              <w:spacing w:before="20" w:after="20"/>
              <w:rPr>
                <w:rFonts w:ascii="Merriweather" w:eastAsia="MS Gothic" w:hAnsi="Merriweather" w:cs="Times New Roman"/>
                <w:iCs/>
                <w:sz w:val="17"/>
                <w:szCs w:val="17"/>
              </w:rPr>
            </w:pPr>
            <w:r>
              <w:rPr>
                <w:rFonts w:ascii="Merriweather" w:eastAsia="MS Gothic" w:hAnsi="Merriweather" w:cs="Times New Roman"/>
                <w:sz w:val="17"/>
                <w:szCs w:val="17"/>
              </w:rPr>
              <w:t>21.05</w:t>
            </w:r>
            <w:r w:rsidRPr="0049587A">
              <w:rPr>
                <w:rFonts w:ascii="Merriweather" w:eastAsia="MS Gothic" w:hAnsi="Merriweather" w:cs="Times New Roman"/>
                <w:sz w:val="17"/>
                <w:szCs w:val="17"/>
              </w:rPr>
              <w:t>.</w:t>
            </w:r>
          </w:p>
        </w:tc>
        <w:tc>
          <w:tcPr>
            <w:tcW w:w="2835" w:type="dxa"/>
            <w:gridSpan w:val="17"/>
            <w:vAlign w:val="center"/>
          </w:tcPr>
          <w:p w14:paraId="2B3F91EA" w14:textId="77777777" w:rsidR="00F901A4" w:rsidRDefault="009008D8" w:rsidP="009008D8">
            <w:pPr>
              <w:tabs>
                <w:tab w:val="left" w:pos="1218"/>
              </w:tabs>
              <w:spacing w:before="20" w:after="20"/>
              <w:rPr>
                <w:rFonts w:ascii="Merriweather" w:eastAsia="MS Gothic" w:hAnsi="Merriweather" w:cs="Times New Roman"/>
                <w:iCs/>
                <w:sz w:val="17"/>
                <w:szCs w:val="17"/>
              </w:rPr>
            </w:pPr>
            <w:r>
              <w:rPr>
                <w:rFonts w:ascii="Merriweather" w:eastAsia="MS Gothic" w:hAnsi="Merriweather" w:cs="Times New Roman"/>
                <w:iCs/>
                <w:sz w:val="17"/>
                <w:szCs w:val="17"/>
              </w:rPr>
              <w:t xml:space="preserve">Translation Workshop 11: </w:t>
            </w:r>
          </w:p>
          <w:p w14:paraId="16A68BF4" w14:textId="465AFA42" w:rsidR="009008D8" w:rsidRPr="00410969" w:rsidRDefault="009008D8" w:rsidP="009008D8">
            <w:pPr>
              <w:tabs>
                <w:tab w:val="left" w:pos="1218"/>
              </w:tabs>
              <w:spacing w:before="20" w:after="20"/>
              <w:rPr>
                <w:rFonts w:ascii="Merriweather" w:eastAsia="MS Gothic" w:hAnsi="Merriweather" w:cs="Times New Roman"/>
                <w:iCs/>
                <w:sz w:val="17"/>
                <w:szCs w:val="17"/>
              </w:rPr>
            </w:pPr>
            <w:r>
              <w:rPr>
                <w:rFonts w:ascii="Merriweather" w:eastAsia="MS Gothic" w:hAnsi="Merriweather" w:cs="Times New Roman"/>
                <w:iCs/>
                <w:sz w:val="17"/>
                <w:szCs w:val="17"/>
              </w:rPr>
              <w:t>Open Session</w:t>
            </w:r>
          </w:p>
        </w:tc>
        <w:tc>
          <w:tcPr>
            <w:tcW w:w="2839" w:type="dxa"/>
            <w:gridSpan w:val="12"/>
            <w:vAlign w:val="center"/>
          </w:tcPr>
          <w:p w14:paraId="0E53BF26" w14:textId="5B120634" w:rsidR="009008D8" w:rsidRPr="00410969" w:rsidRDefault="009008D8" w:rsidP="009008D8">
            <w:pPr>
              <w:tabs>
                <w:tab w:val="left" w:pos="1218"/>
              </w:tabs>
              <w:spacing w:before="20" w:after="20"/>
              <w:rPr>
                <w:rFonts w:ascii="Merriweather" w:eastAsia="MS Gothic" w:hAnsi="Merriweather" w:cs="Times New Roman"/>
                <w:iCs/>
                <w:sz w:val="17"/>
                <w:szCs w:val="17"/>
              </w:rPr>
            </w:pPr>
            <w:r w:rsidRPr="00410969">
              <w:rPr>
                <w:rFonts w:ascii="Merriweather" w:hAnsi="Merriweather" w:cs="Times New Roman"/>
                <w:sz w:val="17"/>
                <w:szCs w:val="17"/>
              </w:rPr>
              <w:t>Student's Translation Project</w:t>
            </w:r>
          </w:p>
        </w:tc>
      </w:tr>
      <w:tr w:rsidR="009008D8" w:rsidRPr="00FF1020" w14:paraId="6D5DDA18" w14:textId="77777777" w:rsidTr="007558C9">
        <w:trPr>
          <w:trHeight w:val="22"/>
        </w:trPr>
        <w:tc>
          <w:tcPr>
            <w:tcW w:w="1801" w:type="dxa"/>
            <w:vMerge/>
            <w:shd w:val="clear" w:color="auto" w:fill="F2F2F2" w:themeFill="background1" w:themeFillShade="F2"/>
          </w:tcPr>
          <w:p w14:paraId="46DC0C49" w14:textId="77777777" w:rsidR="009008D8" w:rsidRPr="00FF1020" w:rsidRDefault="009008D8" w:rsidP="00A14CE8">
            <w:pPr>
              <w:spacing w:before="20" w:after="20"/>
              <w:rPr>
                <w:rFonts w:ascii="Merriweather" w:hAnsi="Merriweather" w:cs="Times New Roman"/>
                <w:b/>
                <w:sz w:val="18"/>
              </w:rPr>
            </w:pPr>
          </w:p>
        </w:tc>
        <w:tc>
          <w:tcPr>
            <w:tcW w:w="1029" w:type="dxa"/>
            <w:gridSpan w:val="3"/>
          </w:tcPr>
          <w:p w14:paraId="02D02936" w14:textId="01AA9E62" w:rsidR="009008D8" w:rsidRPr="0049587A" w:rsidRDefault="009008D8" w:rsidP="00A14CE8">
            <w:pPr>
              <w:tabs>
                <w:tab w:val="left" w:pos="1218"/>
              </w:tabs>
              <w:spacing w:before="20" w:after="20"/>
              <w:rPr>
                <w:rFonts w:ascii="Merriweather" w:eastAsia="MS Gothic" w:hAnsi="Merriweather" w:cs="Times New Roman"/>
                <w:sz w:val="17"/>
                <w:szCs w:val="17"/>
              </w:rPr>
            </w:pPr>
            <w:r>
              <w:rPr>
                <w:rFonts w:ascii="Merriweather" w:eastAsia="MS Gothic" w:hAnsi="Merriweather" w:cs="Times New Roman"/>
                <w:sz w:val="17"/>
                <w:szCs w:val="17"/>
              </w:rPr>
              <w:t>28.05.</w:t>
            </w:r>
          </w:p>
        </w:tc>
        <w:tc>
          <w:tcPr>
            <w:tcW w:w="2835" w:type="dxa"/>
            <w:gridSpan w:val="17"/>
            <w:vAlign w:val="center"/>
          </w:tcPr>
          <w:p w14:paraId="06C9A42F" w14:textId="2023590A" w:rsidR="009008D8" w:rsidRPr="00410969" w:rsidRDefault="009008D8" w:rsidP="00A14CE8">
            <w:pPr>
              <w:tabs>
                <w:tab w:val="left" w:pos="1218"/>
              </w:tabs>
              <w:spacing w:before="20" w:after="20"/>
              <w:rPr>
                <w:rFonts w:ascii="Merriweather" w:hAnsi="Merriweather" w:cs="Times New Roman"/>
                <w:b/>
                <w:sz w:val="17"/>
                <w:szCs w:val="17"/>
              </w:rPr>
            </w:pPr>
            <w:r w:rsidRPr="00410969">
              <w:rPr>
                <w:rFonts w:ascii="Merriweather" w:hAnsi="Merriweather" w:cs="Times New Roman"/>
                <w:b/>
                <w:sz w:val="17"/>
                <w:szCs w:val="17"/>
              </w:rPr>
              <w:t>Literary Translation – Overview</w:t>
            </w:r>
          </w:p>
        </w:tc>
        <w:tc>
          <w:tcPr>
            <w:tcW w:w="2839" w:type="dxa"/>
            <w:gridSpan w:val="12"/>
            <w:vAlign w:val="center"/>
          </w:tcPr>
          <w:p w14:paraId="00AC4EF6" w14:textId="3E2A4E98" w:rsidR="009008D8" w:rsidRPr="00410969" w:rsidRDefault="009008D8" w:rsidP="00A14CE8">
            <w:pPr>
              <w:tabs>
                <w:tab w:val="left" w:pos="1218"/>
              </w:tabs>
              <w:spacing w:before="20" w:after="20"/>
              <w:rPr>
                <w:rFonts w:ascii="Merriweather" w:eastAsia="MS Gothic" w:hAnsi="Merriweather" w:cs="Times New Roman"/>
                <w:sz w:val="17"/>
                <w:szCs w:val="17"/>
              </w:rPr>
            </w:pPr>
            <w:r w:rsidRPr="00410969">
              <w:rPr>
                <w:rFonts w:ascii="Merriweather" w:eastAsia="MS Gothic" w:hAnsi="Merriweather" w:cs="Times New Roman"/>
                <w:sz w:val="17"/>
                <w:szCs w:val="17"/>
              </w:rPr>
              <w:t>Portfolio Due</w:t>
            </w:r>
          </w:p>
        </w:tc>
      </w:tr>
      <w:tr w:rsidR="00410969" w:rsidRPr="00FF1020" w14:paraId="72C7A7E2" w14:textId="77777777" w:rsidTr="00410969">
        <w:tc>
          <w:tcPr>
            <w:tcW w:w="1801" w:type="dxa"/>
            <w:vMerge/>
            <w:shd w:val="clear" w:color="auto" w:fill="F2F2F2" w:themeFill="background1" w:themeFillShade="F2"/>
          </w:tcPr>
          <w:p w14:paraId="51D5D424" w14:textId="77777777" w:rsidR="00410969" w:rsidRPr="00FF1020" w:rsidRDefault="00410969" w:rsidP="00410969">
            <w:pPr>
              <w:spacing w:before="20" w:after="20"/>
              <w:rPr>
                <w:rFonts w:ascii="Merriweather" w:hAnsi="Merriweather" w:cs="Times New Roman"/>
                <w:b/>
                <w:sz w:val="18"/>
              </w:rPr>
            </w:pPr>
          </w:p>
        </w:tc>
        <w:tc>
          <w:tcPr>
            <w:tcW w:w="6703" w:type="dxa"/>
            <w:gridSpan w:val="32"/>
          </w:tcPr>
          <w:p w14:paraId="133852A8" w14:textId="77777777" w:rsidR="00410969" w:rsidRPr="0049587A" w:rsidRDefault="00410969" w:rsidP="00410969">
            <w:pPr>
              <w:tabs>
                <w:tab w:val="left" w:pos="1218"/>
              </w:tabs>
              <w:spacing w:before="20" w:after="20"/>
              <w:rPr>
                <w:rFonts w:ascii="Merriweather" w:eastAsia="MS Gothic" w:hAnsi="Merriweather" w:cs="Times New Roman"/>
                <w:i/>
                <w:sz w:val="17"/>
                <w:szCs w:val="17"/>
              </w:rPr>
            </w:pPr>
          </w:p>
        </w:tc>
      </w:tr>
      <w:tr w:rsidR="00410969" w:rsidRPr="00FF1020" w14:paraId="4E53EE5D" w14:textId="77777777" w:rsidTr="00410969">
        <w:tc>
          <w:tcPr>
            <w:tcW w:w="1801" w:type="dxa"/>
            <w:shd w:val="clear" w:color="auto" w:fill="F2F2F2" w:themeFill="background1" w:themeFillShade="F2"/>
          </w:tcPr>
          <w:p w14:paraId="58D3369C" w14:textId="77777777" w:rsidR="00410969" w:rsidRPr="00FF1020" w:rsidRDefault="00410969" w:rsidP="00410969">
            <w:pPr>
              <w:spacing w:before="20" w:after="20"/>
              <w:rPr>
                <w:rFonts w:ascii="Merriweather" w:hAnsi="Merriweather" w:cs="Times New Roman"/>
                <w:b/>
                <w:sz w:val="18"/>
              </w:rPr>
            </w:pPr>
            <w:r w:rsidRPr="00FF1020">
              <w:rPr>
                <w:rFonts w:ascii="Merriweather" w:hAnsi="Merriweather" w:cs="Times New Roman"/>
                <w:b/>
                <w:sz w:val="18"/>
              </w:rPr>
              <w:t>Obvezna literatura</w:t>
            </w:r>
          </w:p>
        </w:tc>
        <w:tc>
          <w:tcPr>
            <w:tcW w:w="6703" w:type="dxa"/>
            <w:gridSpan w:val="32"/>
          </w:tcPr>
          <w:p w14:paraId="1C2A185D" w14:textId="77777777" w:rsidR="007558C9" w:rsidRPr="00716D97" w:rsidRDefault="007558C9" w:rsidP="007558C9">
            <w:pPr>
              <w:numPr>
                <w:ilvl w:val="0"/>
                <w:numId w:val="3"/>
              </w:numPr>
              <w:suppressAutoHyphens/>
              <w:rPr>
                <w:rFonts w:ascii="Merriweather" w:hAnsi="Merriweather" w:cs="Times New Roman"/>
                <w:sz w:val="17"/>
                <w:szCs w:val="17"/>
              </w:rPr>
            </w:pPr>
            <w:r w:rsidRPr="00716D97">
              <w:rPr>
                <w:rFonts w:ascii="Merriweather" w:hAnsi="Merriweather" w:cs="Times New Roman"/>
                <w:sz w:val="17"/>
                <w:szCs w:val="17"/>
              </w:rPr>
              <w:t>American Literary Translators Association.</w:t>
            </w:r>
            <w:r w:rsidRPr="00716D97">
              <w:rPr>
                <w:rFonts w:ascii="Merriweather" w:hAnsi="Merriweather" w:cs="Times New Roman"/>
                <w:i/>
                <w:sz w:val="17"/>
                <w:szCs w:val="17"/>
              </w:rPr>
              <w:t xml:space="preserve"> Getting Started in Literary Translation</w:t>
            </w:r>
            <w:r w:rsidRPr="00716D97">
              <w:rPr>
                <w:rFonts w:ascii="Merriweather" w:hAnsi="Merriweather" w:cs="Times New Roman"/>
                <w:sz w:val="17"/>
                <w:szCs w:val="17"/>
              </w:rPr>
              <w:t xml:space="preserve">. ALTA Guides, 2003. </w:t>
            </w:r>
          </w:p>
          <w:p w14:paraId="15F55C9D" w14:textId="77777777" w:rsidR="007558C9" w:rsidRPr="00716D97" w:rsidRDefault="007558C9" w:rsidP="007558C9">
            <w:pPr>
              <w:numPr>
                <w:ilvl w:val="0"/>
                <w:numId w:val="3"/>
              </w:numPr>
              <w:suppressAutoHyphens/>
              <w:rPr>
                <w:rFonts w:ascii="Merriweather" w:hAnsi="Merriweather" w:cs="Times New Roman"/>
                <w:sz w:val="17"/>
                <w:szCs w:val="17"/>
              </w:rPr>
            </w:pPr>
            <w:r w:rsidRPr="00716D97">
              <w:rPr>
                <w:rFonts w:ascii="Merriweather" w:hAnsi="Merriweather" w:cs="Times New Roman"/>
                <w:sz w:val="17"/>
                <w:szCs w:val="17"/>
              </w:rPr>
              <w:t xml:space="preserve">Barnstone, Willis. </w:t>
            </w:r>
            <w:r w:rsidRPr="00716D97">
              <w:rPr>
                <w:rFonts w:ascii="Merriweather" w:hAnsi="Merriweather" w:cs="Times New Roman"/>
                <w:i/>
                <w:sz w:val="17"/>
                <w:szCs w:val="17"/>
              </w:rPr>
              <w:t xml:space="preserve">An ABC of Translating Poetry. </w:t>
            </w:r>
            <w:r w:rsidRPr="00716D97">
              <w:rPr>
                <w:rFonts w:ascii="Merriweather" w:hAnsi="Merriweather" w:cs="Times New Roman"/>
                <w:i/>
                <w:iCs/>
                <w:sz w:val="17"/>
                <w:szCs w:val="17"/>
              </w:rPr>
              <w:t>The Poetics of Translation: History, Theory, Practice</w:t>
            </w:r>
            <w:r w:rsidRPr="00716D97">
              <w:rPr>
                <w:rFonts w:ascii="Merriweather" w:hAnsi="Merriweather" w:cs="Times New Roman"/>
                <w:sz w:val="17"/>
                <w:szCs w:val="17"/>
              </w:rPr>
              <w:t xml:space="preserve">. Yale University Press, 1993. (dostupno na </w:t>
            </w:r>
            <w:hyperlink r:id="rId11" w:history="1">
              <w:r w:rsidRPr="00716D97">
                <w:rPr>
                  <w:rStyle w:val="Hyperlink"/>
                  <w:rFonts w:ascii="Merriweather" w:hAnsi="Merriweather" w:cs="Times New Roman"/>
                  <w:sz w:val="17"/>
                  <w:szCs w:val="17"/>
                </w:rPr>
                <w:t>www.poets.org</w:t>
              </w:r>
            </w:hyperlink>
            <w:r w:rsidRPr="00716D97">
              <w:rPr>
                <w:rFonts w:ascii="Merriweather" w:hAnsi="Merriweather" w:cs="Times New Roman"/>
                <w:sz w:val="17"/>
                <w:szCs w:val="17"/>
              </w:rPr>
              <w:t xml:space="preserve">) </w:t>
            </w:r>
          </w:p>
          <w:p w14:paraId="00EEA8B0" w14:textId="77777777" w:rsidR="007558C9" w:rsidRPr="00716D97" w:rsidRDefault="007558C9" w:rsidP="007558C9">
            <w:pPr>
              <w:numPr>
                <w:ilvl w:val="0"/>
                <w:numId w:val="3"/>
              </w:numPr>
              <w:suppressAutoHyphens/>
              <w:rPr>
                <w:rFonts w:ascii="Merriweather" w:hAnsi="Merriweather" w:cs="Times New Roman"/>
                <w:sz w:val="17"/>
                <w:szCs w:val="17"/>
              </w:rPr>
            </w:pPr>
            <w:r w:rsidRPr="00716D97">
              <w:rPr>
                <w:rFonts w:ascii="Merriweather" w:hAnsi="Merriweather" w:cs="Times New Roman"/>
                <w:sz w:val="17"/>
                <w:szCs w:val="17"/>
              </w:rPr>
              <w:t xml:space="preserve">Baker, Mona. </w:t>
            </w:r>
            <w:r w:rsidRPr="00716D97">
              <w:rPr>
                <w:rFonts w:ascii="Merriweather" w:hAnsi="Merriweather" w:cs="Times New Roman"/>
                <w:i/>
                <w:sz w:val="17"/>
                <w:szCs w:val="17"/>
              </w:rPr>
              <w:t>In Other Words: A Coursebook on Translation.</w:t>
            </w:r>
            <w:r w:rsidRPr="00716D97">
              <w:rPr>
                <w:rFonts w:ascii="Merriweather" w:hAnsi="Merriweather" w:cs="Times New Roman"/>
                <w:sz w:val="17"/>
                <w:szCs w:val="17"/>
              </w:rPr>
              <w:t xml:space="preserve"> Routledge, 1992.</w:t>
            </w:r>
          </w:p>
          <w:p w14:paraId="5ECA1D82" w14:textId="23F2F403" w:rsidR="007558C9" w:rsidRPr="00716D97" w:rsidRDefault="007558C9" w:rsidP="007558C9">
            <w:pPr>
              <w:numPr>
                <w:ilvl w:val="0"/>
                <w:numId w:val="3"/>
              </w:numPr>
              <w:suppressAutoHyphens/>
              <w:rPr>
                <w:rFonts w:ascii="Merriweather" w:hAnsi="Merriweather" w:cs="Times New Roman"/>
                <w:sz w:val="17"/>
                <w:szCs w:val="17"/>
              </w:rPr>
            </w:pPr>
            <w:r w:rsidRPr="00716D97">
              <w:rPr>
                <w:rFonts w:ascii="Merriweather" w:hAnsi="Merriweather" w:cs="Times New Roman"/>
                <w:sz w:val="17"/>
                <w:szCs w:val="17"/>
              </w:rPr>
              <w:t xml:space="preserve">Boase-Beier, Jean, Lina Fsher, and Hiroko Furukawa. </w:t>
            </w:r>
            <w:r w:rsidRPr="00716D97">
              <w:rPr>
                <w:rFonts w:ascii="Merriweather" w:hAnsi="Merriweather" w:cs="Times New Roman"/>
                <w:i/>
                <w:sz w:val="17"/>
                <w:szCs w:val="17"/>
              </w:rPr>
              <w:t>The Palgrave Handbook of Literary Translation.</w:t>
            </w:r>
            <w:r w:rsidRPr="00716D97">
              <w:rPr>
                <w:rFonts w:ascii="Merriweather" w:hAnsi="Merriweather" w:cs="Times New Roman"/>
                <w:sz w:val="17"/>
                <w:szCs w:val="17"/>
              </w:rPr>
              <w:t xml:space="preserve"> Palgrave Macmillan, 2018.</w:t>
            </w:r>
          </w:p>
          <w:p w14:paraId="0ADAFF90" w14:textId="77777777" w:rsidR="007558C9" w:rsidRPr="00716D97" w:rsidRDefault="007558C9" w:rsidP="007558C9">
            <w:pPr>
              <w:numPr>
                <w:ilvl w:val="0"/>
                <w:numId w:val="3"/>
              </w:numPr>
              <w:suppressAutoHyphens/>
              <w:rPr>
                <w:rFonts w:ascii="Merriweather" w:hAnsi="Merriweather" w:cs="Times New Roman"/>
                <w:sz w:val="17"/>
                <w:szCs w:val="17"/>
              </w:rPr>
            </w:pPr>
            <w:r w:rsidRPr="00716D97">
              <w:rPr>
                <w:rFonts w:ascii="Merriweather" w:hAnsi="Merriweather" w:cs="Times New Roman"/>
                <w:sz w:val="17"/>
                <w:szCs w:val="17"/>
              </w:rPr>
              <w:t xml:space="preserve">Hatim, Basil, and Jeremy Munday. </w:t>
            </w:r>
            <w:r w:rsidRPr="00716D97">
              <w:rPr>
                <w:rFonts w:ascii="Merriweather" w:hAnsi="Merriweather" w:cs="Times New Roman"/>
                <w:i/>
                <w:sz w:val="17"/>
                <w:szCs w:val="17"/>
              </w:rPr>
              <w:t>Translation: An Advanced Resource Book.</w:t>
            </w:r>
            <w:r w:rsidRPr="00716D97">
              <w:rPr>
                <w:rFonts w:ascii="Merriweather" w:hAnsi="Merriweather" w:cs="Times New Roman"/>
                <w:sz w:val="17"/>
                <w:szCs w:val="17"/>
              </w:rPr>
              <w:t xml:space="preserve"> Routlegde, 2004.</w:t>
            </w:r>
          </w:p>
          <w:p w14:paraId="0E8AF582" w14:textId="77777777" w:rsidR="007558C9" w:rsidRPr="00716D97" w:rsidRDefault="007558C9" w:rsidP="007558C9">
            <w:pPr>
              <w:numPr>
                <w:ilvl w:val="0"/>
                <w:numId w:val="3"/>
              </w:numPr>
              <w:suppressAutoHyphens/>
              <w:rPr>
                <w:rFonts w:ascii="Merriweather" w:hAnsi="Merriweather" w:cs="Times New Roman"/>
                <w:sz w:val="17"/>
                <w:szCs w:val="17"/>
              </w:rPr>
            </w:pPr>
            <w:r w:rsidRPr="00716D97">
              <w:rPr>
                <w:rFonts w:ascii="Merriweather" w:hAnsi="Merriweather" w:cs="Times New Roman"/>
                <w:sz w:val="17"/>
                <w:szCs w:val="17"/>
              </w:rPr>
              <w:t xml:space="preserve">Landers, Clifford E. </w:t>
            </w:r>
            <w:r w:rsidRPr="00716D97">
              <w:rPr>
                <w:rFonts w:ascii="Merriweather" w:hAnsi="Merriweather" w:cs="Times New Roman"/>
                <w:i/>
                <w:sz w:val="17"/>
                <w:szCs w:val="17"/>
              </w:rPr>
              <w:t xml:space="preserve">Literary Translation: A Practical Guide. </w:t>
            </w:r>
            <w:r w:rsidRPr="00716D97">
              <w:rPr>
                <w:rFonts w:ascii="Merriweather" w:hAnsi="Merriweather" w:cs="Times New Roman"/>
                <w:sz w:val="17"/>
                <w:szCs w:val="17"/>
              </w:rPr>
              <w:t>Multilingual Matters, 2001.</w:t>
            </w:r>
          </w:p>
          <w:p w14:paraId="03F92691" w14:textId="77777777" w:rsidR="007558C9" w:rsidRPr="00716D97" w:rsidRDefault="007558C9" w:rsidP="007558C9">
            <w:pPr>
              <w:numPr>
                <w:ilvl w:val="0"/>
                <w:numId w:val="3"/>
              </w:numPr>
              <w:suppressAutoHyphens/>
              <w:rPr>
                <w:rFonts w:ascii="Merriweather" w:hAnsi="Merriweather" w:cs="Times New Roman"/>
                <w:sz w:val="17"/>
                <w:szCs w:val="17"/>
              </w:rPr>
            </w:pPr>
            <w:r w:rsidRPr="00716D97">
              <w:rPr>
                <w:rFonts w:ascii="Merriweather" w:hAnsi="Merriweather" w:cs="Times New Roman"/>
                <w:sz w:val="17"/>
                <w:szCs w:val="17"/>
              </w:rPr>
              <w:t xml:space="preserve">Lefevere, Andre. </w:t>
            </w:r>
            <w:r w:rsidRPr="00716D97">
              <w:rPr>
                <w:rFonts w:ascii="Merriweather" w:hAnsi="Merriweather" w:cs="Times New Roman"/>
                <w:i/>
                <w:sz w:val="17"/>
                <w:szCs w:val="17"/>
              </w:rPr>
              <w:t xml:space="preserve">Translating Literature: Practice and Theory in a Comparative Literature Context. </w:t>
            </w:r>
            <w:r w:rsidRPr="00716D97">
              <w:rPr>
                <w:rFonts w:ascii="Merriweather" w:hAnsi="Merriweather" w:cs="Times New Roman"/>
                <w:sz w:val="17"/>
                <w:szCs w:val="17"/>
              </w:rPr>
              <w:t>The Modern Language Association of America, 1992.</w:t>
            </w:r>
          </w:p>
          <w:p w14:paraId="08492DD8" w14:textId="77777777" w:rsidR="007558C9" w:rsidRPr="00716D97" w:rsidRDefault="007558C9" w:rsidP="007558C9">
            <w:pPr>
              <w:numPr>
                <w:ilvl w:val="0"/>
                <w:numId w:val="3"/>
              </w:numPr>
              <w:suppressAutoHyphens/>
              <w:rPr>
                <w:rFonts w:ascii="Merriweather" w:hAnsi="Merriweather" w:cs="Times New Roman"/>
                <w:sz w:val="17"/>
                <w:szCs w:val="17"/>
              </w:rPr>
            </w:pPr>
            <w:r w:rsidRPr="00716D97">
              <w:rPr>
                <w:rFonts w:ascii="Merriweather" w:hAnsi="Merriweather" w:cs="Times New Roman"/>
                <w:sz w:val="17"/>
                <w:szCs w:val="17"/>
              </w:rPr>
              <w:t xml:space="preserve">Oittinen, Riitta. </w:t>
            </w:r>
            <w:r w:rsidRPr="00716D97">
              <w:rPr>
                <w:rFonts w:ascii="Merriweather" w:hAnsi="Merriweather" w:cs="Times New Roman"/>
                <w:i/>
                <w:sz w:val="17"/>
                <w:szCs w:val="17"/>
              </w:rPr>
              <w:t>Translating for Children.</w:t>
            </w:r>
            <w:r w:rsidRPr="00716D97">
              <w:rPr>
                <w:rFonts w:ascii="Merriweather" w:hAnsi="Merriweather" w:cs="Times New Roman"/>
                <w:sz w:val="17"/>
                <w:szCs w:val="17"/>
              </w:rPr>
              <w:t xml:space="preserve"> Garland Publishing, 2000.</w:t>
            </w:r>
          </w:p>
          <w:p w14:paraId="7A706E8A" w14:textId="77777777" w:rsidR="007558C9" w:rsidRPr="00716D97" w:rsidRDefault="007558C9" w:rsidP="007558C9">
            <w:pPr>
              <w:numPr>
                <w:ilvl w:val="0"/>
                <w:numId w:val="3"/>
              </w:numPr>
              <w:suppressAutoHyphens/>
              <w:rPr>
                <w:rFonts w:ascii="Merriweather" w:hAnsi="Merriweather" w:cs="Times New Roman"/>
                <w:sz w:val="17"/>
                <w:szCs w:val="17"/>
              </w:rPr>
            </w:pPr>
            <w:r w:rsidRPr="00716D97">
              <w:rPr>
                <w:rFonts w:ascii="Merriweather" w:hAnsi="Merriweather" w:cs="Times New Roman"/>
                <w:sz w:val="17"/>
                <w:szCs w:val="17"/>
              </w:rPr>
              <w:t xml:space="preserve">Robinson, Douglas. </w:t>
            </w:r>
            <w:r w:rsidRPr="00716D97">
              <w:rPr>
                <w:rFonts w:ascii="Merriweather" w:hAnsi="Merriweather" w:cs="Times New Roman"/>
                <w:i/>
                <w:sz w:val="17"/>
                <w:szCs w:val="17"/>
              </w:rPr>
              <w:t>Becoming a Translator: An Introduction to the Theory and Practice of Translation</w:t>
            </w:r>
            <w:r w:rsidRPr="00716D97">
              <w:rPr>
                <w:rFonts w:ascii="Merriweather" w:hAnsi="Merriweather" w:cs="Times New Roman"/>
                <w:sz w:val="17"/>
                <w:szCs w:val="17"/>
              </w:rPr>
              <w:t>. Routledge, 1997.</w:t>
            </w:r>
          </w:p>
          <w:p w14:paraId="464D9161" w14:textId="77777777" w:rsidR="007558C9" w:rsidRPr="00716D97" w:rsidRDefault="007558C9" w:rsidP="007558C9">
            <w:pPr>
              <w:numPr>
                <w:ilvl w:val="0"/>
                <w:numId w:val="3"/>
              </w:numPr>
              <w:suppressAutoHyphens/>
              <w:rPr>
                <w:rFonts w:ascii="Merriweather" w:hAnsi="Merriweather" w:cs="Times New Roman"/>
                <w:sz w:val="17"/>
                <w:szCs w:val="17"/>
              </w:rPr>
            </w:pPr>
            <w:r w:rsidRPr="00716D97">
              <w:rPr>
                <w:rFonts w:ascii="Merriweather" w:hAnsi="Merriweather" w:cs="Times New Roman"/>
                <w:sz w:val="17"/>
                <w:szCs w:val="17"/>
              </w:rPr>
              <w:t xml:space="preserve">Weinberger, Eliot. Paz, Octavio. </w:t>
            </w:r>
            <w:r w:rsidRPr="00716D97">
              <w:rPr>
                <w:rFonts w:ascii="Merriweather" w:hAnsi="Merriweather" w:cs="Times New Roman"/>
                <w:i/>
                <w:sz w:val="17"/>
                <w:szCs w:val="17"/>
              </w:rPr>
              <w:t xml:space="preserve">19 Ways of Looking at Wang Wei. </w:t>
            </w:r>
            <w:r w:rsidRPr="00716D97">
              <w:rPr>
                <w:rFonts w:ascii="Merriweather" w:hAnsi="Merriweather" w:cs="Times New Roman"/>
                <w:sz w:val="17"/>
                <w:szCs w:val="17"/>
              </w:rPr>
              <w:t>Asphodel Press, 1987.</w:t>
            </w:r>
          </w:p>
          <w:p w14:paraId="39E2D6B7" w14:textId="28CF09C9" w:rsidR="00410969" w:rsidRPr="00716D97" w:rsidRDefault="007558C9" w:rsidP="007558C9">
            <w:pPr>
              <w:numPr>
                <w:ilvl w:val="0"/>
                <w:numId w:val="3"/>
              </w:numPr>
              <w:suppressAutoHyphens/>
              <w:rPr>
                <w:rFonts w:ascii="Merriweather" w:hAnsi="Merriweather" w:cs="Times New Roman"/>
                <w:sz w:val="17"/>
                <w:szCs w:val="17"/>
              </w:rPr>
            </w:pPr>
            <w:r w:rsidRPr="00716D97">
              <w:rPr>
                <w:rFonts w:ascii="Merriweather" w:hAnsi="Merriweather" w:cs="Times New Roman"/>
                <w:sz w:val="17"/>
                <w:szCs w:val="17"/>
              </w:rPr>
              <w:t>Djela za prijevod i analizu</w:t>
            </w:r>
          </w:p>
        </w:tc>
      </w:tr>
      <w:tr w:rsidR="00410969" w:rsidRPr="00FF1020" w14:paraId="226F95CB" w14:textId="77777777" w:rsidTr="00410969">
        <w:tc>
          <w:tcPr>
            <w:tcW w:w="1801" w:type="dxa"/>
            <w:shd w:val="clear" w:color="auto" w:fill="F2F2F2" w:themeFill="background1" w:themeFillShade="F2"/>
          </w:tcPr>
          <w:p w14:paraId="04EC555B" w14:textId="77777777" w:rsidR="00410969" w:rsidRPr="00FF1020" w:rsidRDefault="00410969" w:rsidP="00410969">
            <w:pPr>
              <w:spacing w:before="20" w:after="20"/>
              <w:rPr>
                <w:rFonts w:ascii="Merriweather" w:hAnsi="Merriweather" w:cs="Times New Roman"/>
                <w:b/>
                <w:sz w:val="18"/>
              </w:rPr>
            </w:pPr>
            <w:r w:rsidRPr="00FF1020">
              <w:rPr>
                <w:rFonts w:ascii="Merriweather" w:hAnsi="Merriweather" w:cs="Times New Roman"/>
                <w:b/>
                <w:sz w:val="18"/>
              </w:rPr>
              <w:t xml:space="preserve">Dodatna literatura </w:t>
            </w:r>
          </w:p>
        </w:tc>
        <w:tc>
          <w:tcPr>
            <w:tcW w:w="6703" w:type="dxa"/>
            <w:gridSpan w:val="32"/>
            <w:vAlign w:val="center"/>
          </w:tcPr>
          <w:p w14:paraId="731A7801" w14:textId="77777777" w:rsidR="007558C9" w:rsidRPr="00716D97" w:rsidRDefault="007558C9" w:rsidP="00B95292">
            <w:pPr>
              <w:widowControl w:val="0"/>
              <w:numPr>
                <w:ilvl w:val="0"/>
                <w:numId w:val="4"/>
              </w:numPr>
              <w:autoSpaceDE w:val="0"/>
              <w:autoSpaceDN w:val="0"/>
              <w:adjustRightInd w:val="0"/>
              <w:rPr>
                <w:rFonts w:ascii="Merriweather" w:hAnsi="Merriweather" w:cs="Times New Roman"/>
                <w:sz w:val="17"/>
                <w:szCs w:val="17"/>
              </w:rPr>
            </w:pPr>
            <w:r w:rsidRPr="00716D97">
              <w:rPr>
                <w:rFonts w:ascii="Merriweather" w:hAnsi="Merriweather" w:cs="Times New Roman"/>
                <w:sz w:val="17"/>
                <w:szCs w:val="17"/>
              </w:rPr>
              <w:t xml:space="preserve">Baker, Mona, and Gabriela Saldanha, editors. </w:t>
            </w:r>
            <w:r w:rsidRPr="00716D97">
              <w:rPr>
                <w:rFonts w:ascii="Merriweather" w:hAnsi="Merriweather" w:cs="Times New Roman"/>
                <w:i/>
                <w:sz w:val="17"/>
                <w:szCs w:val="17"/>
              </w:rPr>
              <w:t>Routledge Encyclopedia of Translation Studies</w:t>
            </w:r>
            <w:r w:rsidRPr="00716D97">
              <w:rPr>
                <w:rFonts w:ascii="Merriweather" w:hAnsi="Merriweather" w:cs="Times New Roman"/>
                <w:sz w:val="17"/>
                <w:szCs w:val="17"/>
              </w:rPr>
              <w:t>. Routledge, 2009.</w:t>
            </w:r>
          </w:p>
          <w:p w14:paraId="3AB56C6A" w14:textId="77777777" w:rsidR="00B95292" w:rsidRDefault="00B95292" w:rsidP="00B95292">
            <w:pPr>
              <w:numPr>
                <w:ilvl w:val="0"/>
                <w:numId w:val="4"/>
              </w:numPr>
              <w:suppressAutoHyphens/>
              <w:rPr>
                <w:rFonts w:ascii="Merriweather" w:hAnsi="Merriweather" w:cs="Times New Roman"/>
                <w:sz w:val="17"/>
                <w:szCs w:val="17"/>
              </w:rPr>
            </w:pPr>
            <w:r>
              <w:rPr>
                <w:rFonts w:ascii="Merriweather" w:hAnsi="Merriweather" w:cs="Times New Roman"/>
                <w:sz w:val="17"/>
                <w:szCs w:val="17"/>
              </w:rPr>
              <w:t xml:space="preserve">Bellos, David. </w:t>
            </w:r>
            <w:r>
              <w:rPr>
                <w:rFonts w:ascii="Merriweather" w:hAnsi="Merriweather" w:cs="Times New Roman"/>
                <w:i/>
                <w:iCs/>
                <w:sz w:val="17"/>
                <w:szCs w:val="17"/>
              </w:rPr>
              <w:t xml:space="preserve">Is That a Fish in Your Ear? </w:t>
            </w:r>
            <w:r>
              <w:rPr>
                <w:rFonts w:ascii="Merriweather" w:hAnsi="Merriweather" w:cs="Times New Roman"/>
                <w:sz w:val="17"/>
                <w:szCs w:val="17"/>
              </w:rPr>
              <w:t>Farrar, Straus and Giroux, 2011.</w:t>
            </w:r>
          </w:p>
          <w:p w14:paraId="597AA6E3" w14:textId="77777777" w:rsidR="007558C9" w:rsidRPr="00716D97" w:rsidRDefault="007558C9" w:rsidP="00B95292">
            <w:pPr>
              <w:widowControl w:val="0"/>
              <w:numPr>
                <w:ilvl w:val="0"/>
                <w:numId w:val="4"/>
              </w:numPr>
              <w:suppressAutoHyphens/>
              <w:spacing w:before="40" w:after="40"/>
              <w:contextualSpacing/>
              <w:rPr>
                <w:rFonts w:ascii="Merriweather" w:hAnsi="Merriweather" w:cs="Times New Roman"/>
                <w:bCs/>
                <w:iCs/>
                <w:sz w:val="17"/>
                <w:szCs w:val="17"/>
              </w:rPr>
            </w:pPr>
            <w:r w:rsidRPr="00716D97">
              <w:rPr>
                <w:rFonts w:ascii="Merriweather" w:hAnsi="Merriweather" w:cs="Times New Roman"/>
                <w:sz w:val="17"/>
                <w:szCs w:val="17"/>
              </w:rPr>
              <w:t xml:space="preserve">Grgić Maroević, Iva. </w:t>
            </w:r>
            <w:r w:rsidRPr="00716D97">
              <w:rPr>
                <w:rFonts w:ascii="Merriweather" w:hAnsi="Merriweather" w:cs="Times New Roman"/>
                <w:i/>
                <w:iCs/>
                <w:sz w:val="17"/>
                <w:szCs w:val="17"/>
              </w:rPr>
              <w:t>Poetike prevođenja. O hrvatskim prijevodima talijanske poezije</w:t>
            </w:r>
            <w:r w:rsidRPr="00716D97">
              <w:rPr>
                <w:rFonts w:ascii="Merriweather" w:hAnsi="Merriweather" w:cs="Times New Roman"/>
                <w:sz w:val="17"/>
                <w:szCs w:val="17"/>
              </w:rPr>
              <w:t xml:space="preserve">. Hrvatska sveučilišna naklada, 2009. </w:t>
            </w:r>
          </w:p>
          <w:p w14:paraId="51613B4A" w14:textId="77777777" w:rsidR="007558C9" w:rsidRPr="00716D97" w:rsidRDefault="007558C9" w:rsidP="00B95292">
            <w:pPr>
              <w:widowControl w:val="0"/>
              <w:numPr>
                <w:ilvl w:val="0"/>
                <w:numId w:val="4"/>
              </w:numPr>
              <w:suppressAutoHyphens/>
              <w:autoSpaceDE w:val="0"/>
              <w:rPr>
                <w:rFonts w:ascii="Merriweather" w:hAnsi="Merriweather" w:cs="Times New Roman"/>
                <w:bCs/>
                <w:sz w:val="17"/>
                <w:szCs w:val="17"/>
              </w:rPr>
            </w:pPr>
            <w:r w:rsidRPr="00716D97">
              <w:rPr>
                <w:rFonts w:ascii="Merriweather" w:hAnsi="Merriweather" w:cs="Times New Roman"/>
                <w:bCs/>
                <w:iCs/>
                <w:sz w:val="17"/>
                <w:szCs w:val="17"/>
              </w:rPr>
              <w:lastRenderedPageBreak/>
              <w:t xml:space="preserve">Grgić Maroević, Iva (ur.). </w:t>
            </w:r>
            <w:r w:rsidRPr="00716D97">
              <w:rPr>
                <w:rFonts w:ascii="Merriweather" w:hAnsi="Merriweather" w:cs="Times New Roman"/>
                <w:bCs/>
                <w:i/>
                <w:iCs/>
                <w:sz w:val="17"/>
                <w:szCs w:val="17"/>
              </w:rPr>
              <w:t xml:space="preserve">Prevođenje kultura: 2. zagrebački prevodilački susret. </w:t>
            </w:r>
            <w:r w:rsidRPr="00716D97">
              <w:rPr>
                <w:rFonts w:ascii="Merriweather" w:hAnsi="Merriweather" w:cs="Times New Roman"/>
                <w:bCs/>
                <w:sz w:val="17"/>
                <w:szCs w:val="17"/>
              </w:rPr>
              <w:t>Društvo hrvatskih knjževnih prevodilaca, 2005.</w:t>
            </w:r>
          </w:p>
          <w:p w14:paraId="1A2C6425" w14:textId="77777777" w:rsidR="007558C9" w:rsidRPr="00716D97" w:rsidRDefault="007558C9" w:rsidP="00B95292">
            <w:pPr>
              <w:widowControl w:val="0"/>
              <w:numPr>
                <w:ilvl w:val="0"/>
                <w:numId w:val="4"/>
              </w:numPr>
              <w:suppressAutoHyphens/>
              <w:autoSpaceDE w:val="0"/>
              <w:rPr>
                <w:rFonts w:ascii="Merriweather" w:hAnsi="Merriweather" w:cs="Times New Roman"/>
                <w:sz w:val="17"/>
                <w:szCs w:val="17"/>
              </w:rPr>
            </w:pPr>
            <w:r w:rsidRPr="00716D97">
              <w:rPr>
                <w:rFonts w:ascii="Merriweather" w:hAnsi="Merriweather" w:cs="Times New Roman"/>
                <w:bCs/>
                <w:sz w:val="17"/>
                <w:szCs w:val="17"/>
              </w:rPr>
              <w:t>Grgić Maroević, Iva. Machiedo, Višnja. Šoljan, Nada (ur.).</w:t>
            </w:r>
            <w:r w:rsidRPr="00716D97">
              <w:rPr>
                <w:rFonts w:ascii="Merriweather" w:hAnsi="Merriweather" w:cs="Times New Roman"/>
                <w:bCs/>
                <w:i/>
                <w:sz w:val="17"/>
                <w:szCs w:val="17"/>
              </w:rPr>
              <w:t>Tradicija i individualni talent: 3. zagrebački prevodilački susret</w:t>
            </w:r>
            <w:r w:rsidRPr="00716D97">
              <w:rPr>
                <w:rFonts w:ascii="Merriweather" w:hAnsi="Merriweather" w:cs="Times New Roman"/>
                <w:bCs/>
                <w:sz w:val="17"/>
                <w:szCs w:val="17"/>
              </w:rPr>
              <w:t xml:space="preserve">. Društvo hrvatskih književnih prevodilaca, 2007. </w:t>
            </w:r>
          </w:p>
          <w:p w14:paraId="340AA640" w14:textId="77777777" w:rsidR="007558C9" w:rsidRPr="00716D97" w:rsidRDefault="007558C9" w:rsidP="00B95292">
            <w:pPr>
              <w:widowControl w:val="0"/>
              <w:numPr>
                <w:ilvl w:val="0"/>
                <w:numId w:val="4"/>
              </w:numPr>
              <w:suppressAutoHyphens/>
              <w:rPr>
                <w:rFonts w:ascii="Merriweather" w:hAnsi="Merriweather" w:cs="Times New Roman"/>
                <w:sz w:val="17"/>
                <w:szCs w:val="17"/>
              </w:rPr>
            </w:pPr>
            <w:r w:rsidRPr="00716D97">
              <w:rPr>
                <w:rFonts w:ascii="Merriweather" w:hAnsi="Merriweather" w:cs="Times New Roman"/>
                <w:sz w:val="17"/>
                <w:szCs w:val="17"/>
              </w:rPr>
              <w:t xml:space="preserve">Koporčić, Erika. Telećan, Dinko (ur.). </w:t>
            </w:r>
            <w:r w:rsidRPr="00716D97">
              <w:rPr>
                <w:rFonts w:ascii="Merriweather" w:hAnsi="Merriweather" w:cs="Times New Roman"/>
                <w:i/>
                <w:sz w:val="17"/>
                <w:szCs w:val="17"/>
              </w:rPr>
              <w:t>Prevodilac i pisac</w:t>
            </w:r>
            <w:r w:rsidRPr="00716D97">
              <w:rPr>
                <w:rFonts w:ascii="Merriweather" w:hAnsi="Merriweather" w:cs="Times New Roman"/>
                <w:sz w:val="17"/>
                <w:szCs w:val="17"/>
              </w:rPr>
              <w:t xml:space="preserve">. Društvo hrvatskih književnih prevodilaca, 2010. </w:t>
            </w:r>
          </w:p>
          <w:p w14:paraId="1798B1AE" w14:textId="77777777" w:rsidR="007558C9" w:rsidRPr="00716D97" w:rsidRDefault="007558C9" w:rsidP="00B95292">
            <w:pPr>
              <w:widowControl w:val="0"/>
              <w:numPr>
                <w:ilvl w:val="0"/>
                <w:numId w:val="4"/>
              </w:numPr>
              <w:suppressAutoHyphens/>
              <w:rPr>
                <w:rFonts w:ascii="Merriweather" w:hAnsi="Merriweather" w:cs="Times New Roman"/>
                <w:sz w:val="17"/>
                <w:szCs w:val="17"/>
              </w:rPr>
            </w:pPr>
            <w:r w:rsidRPr="00716D97">
              <w:rPr>
                <w:rFonts w:ascii="Merriweather" w:hAnsi="Merriweather" w:cs="Times New Roman"/>
                <w:sz w:val="17"/>
                <w:szCs w:val="17"/>
              </w:rPr>
              <w:t xml:space="preserve">Venuti, </w:t>
            </w:r>
            <w:r w:rsidRPr="00716D97">
              <w:rPr>
                <w:rFonts w:ascii="Merriweather" w:hAnsi="Merriweather" w:cs="Times New Roman"/>
                <w:bCs/>
                <w:sz w:val="17"/>
                <w:szCs w:val="17"/>
              </w:rPr>
              <w:t xml:space="preserve">Lawrence. </w:t>
            </w:r>
            <w:r w:rsidRPr="00716D97">
              <w:rPr>
                <w:rFonts w:ascii="Merriweather" w:hAnsi="Merriweather" w:cs="Times New Roman"/>
                <w:bCs/>
                <w:i/>
                <w:sz w:val="17"/>
                <w:szCs w:val="17"/>
              </w:rPr>
              <w:t>The Translator's Invisibility: A History of Translation</w:t>
            </w:r>
            <w:r w:rsidRPr="00716D97">
              <w:rPr>
                <w:rFonts w:ascii="Merriweather" w:hAnsi="Merriweather" w:cs="Times New Roman"/>
                <w:bCs/>
                <w:sz w:val="17"/>
                <w:szCs w:val="17"/>
              </w:rPr>
              <w:t>. Routledge, 2007.</w:t>
            </w:r>
          </w:p>
          <w:p w14:paraId="57E51E2D" w14:textId="77777777" w:rsidR="007558C9" w:rsidRPr="00716D97" w:rsidRDefault="007558C9" w:rsidP="00B95292">
            <w:pPr>
              <w:widowControl w:val="0"/>
              <w:numPr>
                <w:ilvl w:val="0"/>
                <w:numId w:val="4"/>
              </w:numPr>
              <w:suppressAutoHyphens/>
              <w:rPr>
                <w:rFonts w:ascii="Merriweather" w:hAnsi="Merriweather" w:cs="Times New Roman"/>
                <w:sz w:val="17"/>
                <w:szCs w:val="17"/>
              </w:rPr>
            </w:pPr>
            <w:r w:rsidRPr="00716D97">
              <w:rPr>
                <w:rFonts w:ascii="Merriweather" w:hAnsi="Merriweather" w:cs="Times New Roman"/>
                <w:sz w:val="17"/>
                <w:szCs w:val="17"/>
              </w:rPr>
              <w:t xml:space="preserve">Venuti, </w:t>
            </w:r>
            <w:r w:rsidRPr="00716D97">
              <w:rPr>
                <w:rFonts w:ascii="Merriweather" w:hAnsi="Merriweather" w:cs="Times New Roman"/>
                <w:bCs/>
                <w:sz w:val="17"/>
                <w:szCs w:val="17"/>
              </w:rPr>
              <w:t>Lawrence.</w:t>
            </w:r>
            <w:r w:rsidRPr="00716D97">
              <w:rPr>
                <w:rFonts w:ascii="Merriweather" w:hAnsi="Merriweather" w:cs="Times New Roman"/>
                <w:i/>
                <w:sz w:val="17"/>
                <w:szCs w:val="17"/>
              </w:rPr>
              <w:t xml:space="preserve"> The Translation Studies Reader.</w:t>
            </w:r>
            <w:r w:rsidRPr="00716D97">
              <w:rPr>
                <w:rFonts w:ascii="Merriweather" w:hAnsi="Merriweather" w:cs="Times New Roman"/>
                <w:sz w:val="17"/>
                <w:szCs w:val="17"/>
              </w:rPr>
              <w:t xml:space="preserve"> Routledge, 2000.</w:t>
            </w:r>
          </w:p>
          <w:p w14:paraId="0BC38682" w14:textId="77777777" w:rsidR="007558C9" w:rsidRPr="00716D97" w:rsidRDefault="007558C9" w:rsidP="00B95292">
            <w:pPr>
              <w:widowControl w:val="0"/>
              <w:numPr>
                <w:ilvl w:val="0"/>
                <w:numId w:val="4"/>
              </w:numPr>
              <w:suppressAutoHyphens/>
              <w:rPr>
                <w:rFonts w:ascii="Merriweather" w:hAnsi="Merriweather" w:cs="Times New Roman"/>
                <w:sz w:val="17"/>
                <w:szCs w:val="17"/>
              </w:rPr>
            </w:pPr>
            <w:r w:rsidRPr="00716D97">
              <w:rPr>
                <w:rFonts w:ascii="Merriweather" w:hAnsi="Merriweather" w:cs="Times New Roman"/>
                <w:sz w:val="17"/>
                <w:szCs w:val="17"/>
              </w:rPr>
              <w:t xml:space="preserve">Relevantni tekstovi dostupni na web stranicama Društva hrvatskih književnih prevodilaca, </w:t>
            </w:r>
            <w:hyperlink r:id="rId12" w:history="1">
              <w:r w:rsidRPr="00716D97">
                <w:rPr>
                  <w:rStyle w:val="Hyperlink"/>
                  <w:rFonts w:ascii="Merriweather" w:hAnsi="Merriweather" w:cs="Times New Roman"/>
                  <w:sz w:val="17"/>
                  <w:szCs w:val="17"/>
                </w:rPr>
                <w:t>www.dhkp.hr</w:t>
              </w:r>
            </w:hyperlink>
          </w:p>
          <w:p w14:paraId="7993494A" w14:textId="670BDAC1" w:rsidR="00410969" w:rsidRPr="00716D97" w:rsidRDefault="007558C9" w:rsidP="00B95292">
            <w:pPr>
              <w:widowControl w:val="0"/>
              <w:numPr>
                <w:ilvl w:val="0"/>
                <w:numId w:val="4"/>
              </w:numPr>
              <w:suppressAutoHyphens/>
              <w:rPr>
                <w:rFonts w:ascii="Merriweather" w:hAnsi="Merriweather" w:cs="Times New Roman"/>
                <w:sz w:val="17"/>
                <w:szCs w:val="17"/>
              </w:rPr>
            </w:pPr>
            <w:r w:rsidRPr="00716D97">
              <w:rPr>
                <w:rFonts w:ascii="Merriweather" w:hAnsi="Merriweather" w:cs="Times New Roman"/>
                <w:sz w:val="17"/>
                <w:szCs w:val="17"/>
              </w:rPr>
              <w:t>Studentima se preporučuje korištenje odgovarajućih dvojezičnih i jednojezičnih rječnika, tezaura i pravopisa, kao i priručnika iz stilistike hrvatskog jezika.</w:t>
            </w:r>
          </w:p>
        </w:tc>
      </w:tr>
      <w:tr w:rsidR="00410969" w:rsidRPr="00FF1020" w14:paraId="3BAA90E4" w14:textId="77777777" w:rsidTr="00410969">
        <w:tc>
          <w:tcPr>
            <w:tcW w:w="1801" w:type="dxa"/>
            <w:shd w:val="clear" w:color="auto" w:fill="F2F2F2" w:themeFill="background1" w:themeFillShade="F2"/>
          </w:tcPr>
          <w:p w14:paraId="2DD2549B" w14:textId="77777777" w:rsidR="00410969" w:rsidRPr="00FF1020" w:rsidRDefault="00410969" w:rsidP="00410969">
            <w:pPr>
              <w:spacing w:before="20" w:after="20"/>
              <w:rPr>
                <w:rFonts w:ascii="Merriweather" w:hAnsi="Merriweather" w:cs="Times New Roman"/>
                <w:b/>
                <w:sz w:val="18"/>
              </w:rPr>
            </w:pPr>
            <w:r w:rsidRPr="00FF1020">
              <w:rPr>
                <w:rFonts w:ascii="Merriweather" w:hAnsi="Merriweather" w:cs="Times New Roman"/>
                <w:b/>
                <w:sz w:val="18"/>
              </w:rPr>
              <w:lastRenderedPageBreak/>
              <w:t xml:space="preserve">Mrežni izvori </w:t>
            </w:r>
          </w:p>
        </w:tc>
        <w:tc>
          <w:tcPr>
            <w:tcW w:w="6703" w:type="dxa"/>
            <w:gridSpan w:val="32"/>
            <w:vAlign w:val="center"/>
          </w:tcPr>
          <w:p w14:paraId="79047933" w14:textId="55432597" w:rsidR="00410969" w:rsidRPr="00716D97" w:rsidRDefault="007558C9" w:rsidP="00716D97">
            <w:pPr>
              <w:widowControl w:val="0"/>
              <w:suppressAutoHyphens/>
              <w:spacing w:before="40" w:after="40"/>
              <w:ind w:left="360"/>
              <w:rPr>
                <w:rFonts w:ascii="Merriweather" w:hAnsi="Merriweather" w:cs="Times New Roman"/>
                <w:sz w:val="17"/>
                <w:szCs w:val="17"/>
              </w:rPr>
            </w:pPr>
            <w:r w:rsidRPr="00716D97">
              <w:rPr>
                <w:rFonts w:ascii="Merriweather" w:hAnsi="Merriweather" w:cs="Times New Roman"/>
                <w:sz w:val="17"/>
                <w:szCs w:val="17"/>
              </w:rPr>
              <w:t>Hrvatski jezični portal; The Free Dictionary; [sic] – časopis za književnost, kulturu i književno prevođenje</w:t>
            </w:r>
          </w:p>
        </w:tc>
      </w:tr>
      <w:tr w:rsidR="00410969" w:rsidRPr="00FF1020" w14:paraId="0C7F1808" w14:textId="77777777" w:rsidTr="00410969">
        <w:tc>
          <w:tcPr>
            <w:tcW w:w="1801" w:type="dxa"/>
            <w:vMerge w:val="restart"/>
            <w:shd w:val="clear" w:color="auto" w:fill="F2F2F2" w:themeFill="background1" w:themeFillShade="F2"/>
            <w:vAlign w:val="center"/>
          </w:tcPr>
          <w:p w14:paraId="19853BF2" w14:textId="77777777" w:rsidR="00410969" w:rsidRPr="00FF1020" w:rsidRDefault="00410969" w:rsidP="00410969">
            <w:pPr>
              <w:spacing w:before="20" w:after="20"/>
              <w:rPr>
                <w:rFonts w:ascii="Merriweather" w:hAnsi="Merriweather" w:cs="Times New Roman"/>
                <w:b/>
                <w:sz w:val="18"/>
              </w:rPr>
            </w:pPr>
            <w:r w:rsidRPr="00FF1020">
              <w:rPr>
                <w:rFonts w:ascii="Merriweather" w:hAnsi="Merriweather" w:cs="Times New Roman"/>
                <w:b/>
                <w:sz w:val="18"/>
              </w:rPr>
              <w:t>Provjera ishoda učenja (prema uputama AZVO)</w:t>
            </w:r>
          </w:p>
        </w:tc>
        <w:tc>
          <w:tcPr>
            <w:tcW w:w="4970" w:type="dxa"/>
            <w:gridSpan w:val="25"/>
          </w:tcPr>
          <w:p w14:paraId="27596079" w14:textId="77777777" w:rsidR="00410969" w:rsidRPr="00FF1020" w:rsidRDefault="00410969" w:rsidP="00410969">
            <w:pPr>
              <w:tabs>
                <w:tab w:val="left" w:pos="1218"/>
              </w:tabs>
              <w:spacing w:before="20" w:after="20"/>
              <w:jc w:val="center"/>
              <w:rPr>
                <w:rFonts w:ascii="Merriweather" w:eastAsia="MS Gothic" w:hAnsi="Merriweather" w:cs="Times New Roman"/>
                <w:sz w:val="18"/>
              </w:rPr>
            </w:pPr>
            <w:r w:rsidRPr="00FF1020">
              <w:rPr>
                <w:rFonts w:ascii="Merriweather" w:hAnsi="Merriweather" w:cs="Times New Roman"/>
                <w:sz w:val="18"/>
                <w:szCs w:val="18"/>
                <w:lang w:eastAsia="hr-HR"/>
              </w:rPr>
              <w:t>Samo završni ispit</w:t>
            </w:r>
          </w:p>
        </w:tc>
        <w:tc>
          <w:tcPr>
            <w:tcW w:w="1733" w:type="dxa"/>
            <w:gridSpan w:val="7"/>
          </w:tcPr>
          <w:p w14:paraId="2AD6C638" w14:textId="77777777" w:rsidR="00410969" w:rsidRPr="00FF1020" w:rsidRDefault="00410969" w:rsidP="00410969">
            <w:pPr>
              <w:tabs>
                <w:tab w:val="left" w:pos="1218"/>
              </w:tabs>
              <w:spacing w:before="20" w:after="20"/>
              <w:jc w:val="center"/>
              <w:rPr>
                <w:rFonts w:ascii="Merriweather" w:eastAsia="MS Gothic" w:hAnsi="Merriweather" w:cs="Times New Roman"/>
                <w:sz w:val="18"/>
              </w:rPr>
            </w:pPr>
          </w:p>
        </w:tc>
      </w:tr>
      <w:tr w:rsidR="00410969" w:rsidRPr="00FF1020" w14:paraId="6D7D03F7" w14:textId="77777777" w:rsidTr="007558C9">
        <w:tc>
          <w:tcPr>
            <w:tcW w:w="1801" w:type="dxa"/>
            <w:vMerge/>
            <w:shd w:val="clear" w:color="auto" w:fill="F2F2F2" w:themeFill="background1" w:themeFillShade="F2"/>
          </w:tcPr>
          <w:p w14:paraId="02C99B8A" w14:textId="77777777" w:rsidR="00410969" w:rsidRPr="00FF1020" w:rsidRDefault="00410969" w:rsidP="00410969">
            <w:pPr>
              <w:spacing w:before="20" w:after="20"/>
              <w:rPr>
                <w:rFonts w:ascii="Merriweather" w:hAnsi="Merriweather" w:cs="Times New Roman"/>
                <w:b/>
                <w:sz w:val="18"/>
              </w:rPr>
            </w:pPr>
          </w:p>
        </w:tc>
        <w:tc>
          <w:tcPr>
            <w:tcW w:w="2080" w:type="dxa"/>
            <w:gridSpan w:val="10"/>
            <w:vAlign w:val="center"/>
          </w:tcPr>
          <w:p w14:paraId="0B60AC31" w14:textId="38101E33" w:rsidR="00410969" w:rsidRPr="00716D97" w:rsidRDefault="00000000" w:rsidP="00410969">
            <w:pPr>
              <w:widowControl w:val="0"/>
              <w:autoSpaceDE w:val="0"/>
              <w:autoSpaceDN w:val="0"/>
              <w:adjustRightInd w:val="0"/>
              <w:spacing w:before="20" w:after="20"/>
              <w:jc w:val="center"/>
              <w:rPr>
                <w:rFonts w:ascii="Merriweather" w:hAnsi="Merriweather" w:cs="Times New Roman"/>
                <w:sz w:val="15"/>
                <w:szCs w:val="15"/>
                <w:lang w:eastAsia="hr-HR"/>
              </w:rPr>
            </w:pPr>
            <w:sdt>
              <w:sdtPr>
                <w:rPr>
                  <w:rFonts w:ascii="Merriweather" w:hAnsi="Merriweather" w:cs="Times New Roman"/>
                  <w:sz w:val="15"/>
                  <w:szCs w:val="15"/>
                </w:rPr>
                <w:id w:val="494151214"/>
                <w14:checkbox>
                  <w14:checked w14:val="0"/>
                  <w14:checkedState w14:val="2612" w14:font="MS Gothic"/>
                  <w14:uncheckedState w14:val="2610" w14:font="MS Gothic"/>
                </w14:checkbox>
              </w:sdtPr>
              <w:sdtContent>
                <w:r w:rsidR="00716D97" w:rsidRPr="00716D97">
                  <w:rPr>
                    <w:rFonts w:ascii="MS Gothic" w:eastAsia="MS Gothic" w:hAnsi="MS Gothic" w:cs="Times New Roman" w:hint="eastAsia"/>
                    <w:sz w:val="15"/>
                    <w:szCs w:val="15"/>
                  </w:rPr>
                  <w:t>☐</w:t>
                </w:r>
              </w:sdtContent>
            </w:sdt>
            <w:r w:rsidR="00410969" w:rsidRPr="00716D97">
              <w:rPr>
                <w:rFonts w:ascii="Merriweather" w:hAnsi="Merriweather" w:cs="Times New Roman"/>
                <w:sz w:val="15"/>
                <w:szCs w:val="15"/>
              </w:rPr>
              <w:t xml:space="preserve"> </w:t>
            </w:r>
            <w:r w:rsidR="00410969" w:rsidRPr="00716D97">
              <w:rPr>
                <w:rFonts w:ascii="Merriweather" w:hAnsi="Merriweather" w:cs="Times New Roman"/>
                <w:sz w:val="15"/>
                <w:szCs w:val="15"/>
                <w:lang w:eastAsia="hr-HR"/>
              </w:rPr>
              <w:t>završni</w:t>
            </w:r>
          </w:p>
          <w:p w14:paraId="16BA89FB" w14:textId="77777777" w:rsidR="00410969" w:rsidRPr="00716D97" w:rsidRDefault="00410969" w:rsidP="00410969">
            <w:pPr>
              <w:widowControl w:val="0"/>
              <w:autoSpaceDE w:val="0"/>
              <w:autoSpaceDN w:val="0"/>
              <w:adjustRightInd w:val="0"/>
              <w:spacing w:before="20" w:after="20"/>
              <w:jc w:val="center"/>
              <w:rPr>
                <w:rFonts w:ascii="Merriweather" w:hAnsi="Merriweather" w:cs="Times New Roman"/>
                <w:sz w:val="15"/>
                <w:szCs w:val="15"/>
                <w:lang w:eastAsia="hr-HR"/>
              </w:rPr>
            </w:pPr>
            <w:r w:rsidRPr="00716D97">
              <w:rPr>
                <w:rFonts w:ascii="Merriweather" w:hAnsi="Merriweather" w:cs="Times New Roman"/>
                <w:sz w:val="15"/>
                <w:szCs w:val="15"/>
                <w:lang w:eastAsia="hr-HR"/>
              </w:rPr>
              <w:t>pismeni ispit</w:t>
            </w:r>
          </w:p>
        </w:tc>
        <w:tc>
          <w:tcPr>
            <w:tcW w:w="1643" w:type="dxa"/>
            <w:gridSpan w:val="9"/>
            <w:vAlign w:val="center"/>
          </w:tcPr>
          <w:p w14:paraId="0D4C12CE" w14:textId="77777777" w:rsidR="00410969" w:rsidRPr="00716D97" w:rsidRDefault="00000000" w:rsidP="00410969">
            <w:pPr>
              <w:widowControl w:val="0"/>
              <w:autoSpaceDE w:val="0"/>
              <w:autoSpaceDN w:val="0"/>
              <w:adjustRightInd w:val="0"/>
              <w:spacing w:before="20" w:after="20"/>
              <w:jc w:val="center"/>
              <w:rPr>
                <w:rFonts w:ascii="Merriweather" w:hAnsi="Merriweather" w:cs="Times New Roman"/>
                <w:sz w:val="15"/>
                <w:szCs w:val="15"/>
                <w:lang w:eastAsia="hr-HR"/>
              </w:rPr>
            </w:pPr>
            <w:sdt>
              <w:sdtPr>
                <w:rPr>
                  <w:rFonts w:ascii="Merriweather" w:hAnsi="Merriweather" w:cs="Times New Roman"/>
                  <w:sz w:val="15"/>
                  <w:szCs w:val="15"/>
                </w:rPr>
                <w:id w:val="-982771434"/>
                <w14:checkbox>
                  <w14:checked w14:val="0"/>
                  <w14:checkedState w14:val="2612" w14:font="MS Gothic"/>
                  <w14:uncheckedState w14:val="2610" w14:font="MS Gothic"/>
                </w14:checkbox>
              </w:sdtPr>
              <w:sdtContent>
                <w:r w:rsidR="00410969" w:rsidRPr="00716D97">
                  <w:rPr>
                    <w:rFonts w:ascii="MS Gothic" w:eastAsia="MS Gothic" w:hAnsi="MS Gothic" w:cs="MS Gothic" w:hint="eastAsia"/>
                    <w:sz w:val="15"/>
                    <w:szCs w:val="15"/>
                  </w:rPr>
                  <w:t>☐</w:t>
                </w:r>
              </w:sdtContent>
            </w:sdt>
            <w:r w:rsidR="00410969" w:rsidRPr="00716D97">
              <w:rPr>
                <w:rFonts w:ascii="Merriweather" w:hAnsi="Merriweather" w:cs="Times New Roman"/>
                <w:sz w:val="15"/>
                <w:szCs w:val="15"/>
              </w:rPr>
              <w:t xml:space="preserve"> </w:t>
            </w:r>
            <w:r w:rsidR="00410969" w:rsidRPr="00716D97">
              <w:rPr>
                <w:rFonts w:ascii="Merriweather" w:hAnsi="Merriweather" w:cs="Times New Roman"/>
                <w:sz w:val="15"/>
                <w:szCs w:val="15"/>
                <w:lang w:eastAsia="hr-HR"/>
              </w:rPr>
              <w:t>završni</w:t>
            </w:r>
          </w:p>
          <w:p w14:paraId="3A7A2F02" w14:textId="77777777" w:rsidR="00410969" w:rsidRPr="00716D97" w:rsidRDefault="00410969" w:rsidP="00410969">
            <w:pPr>
              <w:widowControl w:val="0"/>
              <w:autoSpaceDE w:val="0"/>
              <w:autoSpaceDN w:val="0"/>
              <w:adjustRightInd w:val="0"/>
              <w:spacing w:before="20" w:after="20"/>
              <w:jc w:val="center"/>
              <w:rPr>
                <w:rFonts w:ascii="Merriweather" w:hAnsi="Merriweather" w:cs="Times New Roman"/>
                <w:sz w:val="15"/>
                <w:szCs w:val="15"/>
                <w:lang w:eastAsia="hr-HR"/>
              </w:rPr>
            </w:pPr>
            <w:r w:rsidRPr="00716D97">
              <w:rPr>
                <w:rFonts w:ascii="Merriweather" w:hAnsi="Merriweather" w:cs="Times New Roman"/>
                <w:sz w:val="15"/>
                <w:szCs w:val="15"/>
                <w:lang w:eastAsia="hr-HR"/>
              </w:rPr>
              <w:t>usmeni ispit</w:t>
            </w:r>
          </w:p>
        </w:tc>
        <w:tc>
          <w:tcPr>
            <w:tcW w:w="1247" w:type="dxa"/>
            <w:gridSpan w:val="6"/>
            <w:vAlign w:val="center"/>
          </w:tcPr>
          <w:p w14:paraId="7C6A2A77" w14:textId="77777777" w:rsidR="00410969" w:rsidRPr="00716D97" w:rsidRDefault="00000000" w:rsidP="00410969">
            <w:pPr>
              <w:widowControl w:val="0"/>
              <w:autoSpaceDE w:val="0"/>
              <w:autoSpaceDN w:val="0"/>
              <w:adjustRightInd w:val="0"/>
              <w:spacing w:before="20" w:after="20"/>
              <w:jc w:val="center"/>
              <w:rPr>
                <w:rFonts w:ascii="Merriweather" w:hAnsi="Merriweather" w:cs="Times New Roman"/>
                <w:sz w:val="15"/>
                <w:szCs w:val="15"/>
                <w:lang w:eastAsia="hr-HR"/>
              </w:rPr>
            </w:pPr>
            <w:sdt>
              <w:sdtPr>
                <w:rPr>
                  <w:rFonts w:ascii="Merriweather" w:hAnsi="Merriweather" w:cs="Times New Roman"/>
                  <w:sz w:val="15"/>
                  <w:szCs w:val="15"/>
                </w:rPr>
                <w:id w:val="-1620144678"/>
                <w14:checkbox>
                  <w14:checked w14:val="0"/>
                  <w14:checkedState w14:val="2612" w14:font="MS Gothic"/>
                  <w14:uncheckedState w14:val="2610" w14:font="MS Gothic"/>
                </w14:checkbox>
              </w:sdtPr>
              <w:sdtContent>
                <w:r w:rsidR="00410969" w:rsidRPr="00716D97">
                  <w:rPr>
                    <w:rFonts w:ascii="MS Gothic" w:eastAsia="MS Gothic" w:hAnsi="MS Gothic" w:cs="MS Gothic" w:hint="eastAsia"/>
                    <w:sz w:val="15"/>
                    <w:szCs w:val="15"/>
                  </w:rPr>
                  <w:t>☐</w:t>
                </w:r>
              </w:sdtContent>
            </w:sdt>
            <w:r w:rsidR="00410969" w:rsidRPr="00716D97">
              <w:rPr>
                <w:rFonts w:ascii="Merriweather" w:hAnsi="Merriweather" w:cs="Times New Roman"/>
                <w:sz w:val="15"/>
                <w:szCs w:val="15"/>
              </w:rPr>
              <w:t xml:space="preserve"> </w:t>
            </w:r>
            <w:r w:rsidR="00410969" w:rsidRPr="00716D97">
              <w:rPr>
                <w:rFonts w:ascii="Merriweather" w:hAnsi="Merriweather" w:cs="Times New Roman"/>
                <w:sz w:val="15"/>
                <w:szCs w:val="15"/>
                <w:lang w:eastAsia="hr-HR"/>
              </w:rPr>
              <w:t>pismeni i usmeni završni ispit</w:t>
            </w:r>
          </w:p>
        </w:tc>
        <w:tc>
          <w:tcPr>
            <w:tcW w:w="1733" w:type="dxa"/>
            <w:gridSpan w:val="7"/>
            <w:vAlign w:val="center"/>
          </w:tcPr>
          <w:p w14:paraId="0FEC0B5F" w14:textId="77777777" w:rsidR="00410969" w:rsidRPr="00716D97" w:rsidRDefault="00000000" w:rsidP="00410969">
            <w:pPr>
              <w:widowControl w:val="0"/>
              <w:autoSpaceDE w:val="0"/>
              <w:autoSpaceDN w:val="0"/>
              <w:adjustRightInd w:val="0"/>
              <w:spacing w:before="20" w:after="20"/>
              <w:jc w:val="center"/>
              <w:rPr>
                <w:rFonts w:ascii="Merriweather" w:hAnsi="Merriweather" w:cs="Times New Roman"/>
                <w:sz w:val="15"/>
                <w:szCs w:val="15"/>
                <w:lang w:eastAsia="hr-HR"/>
              </w:rPr>
            </w:pPr>
            <w:sdt>
              <w:sdtPr>
                <w:rPr>
                  <w:rFonts w:ascii="Merriweather" w:hAnsi="Merriweather" w:cs="Times New Roman"/>
                  <w:sz w:val="15"/>
                  <w:szCs w:val="15"/>
                </w:rPr>
                <w:id w:val="1301262425"/>
                <w14:checkbox>
                  <w14:checked w14:val="0"/>
                  <w14:checkedState w14:val="2612" w14:font="MS Gothic"/>
                  <w14:uncheckedState w14:val="2610" w14:font="MS Gothic"/>
                </w14:checkbox>
              </w:sdtPr>
              <w:sdtContent>
                <w:r w:rsidR="00410969" w:rsidRPr="00716D97">
                  <w:rPr>
                    <w:rFonts w:ascii="MS Gothic" w:eastAsia="MS Gothic" w:hAnsi="MS Gothic" w:cs="MS Gothic" w:hint="eastAsia"/>
                    <w:sz w:val="15"/>
                    <w:szCs w:val="15"/>
                  </w:rPr>
                  <w:t>☐</w:t>
                </w:r>
              </w:sdtContent>
            </w:sdt>
            <w:r w:rsidR="00410969" w:rsidRPr="00716D97">
              <w:rPr>
                <w:rFonts w:ascii="Merriweather" w:hAnsi="Merriweather" w:cs="Times New Roman"/>
                <w:sz w:val="15"/>
                <w:szCs w:val="15"/>
              </w:rPr>
              <w:t xml:space="preserve"> </w:t>
            </w:r>
            <w:r w:rsidR="00410969" w:rsidRPr="00716D97">
              <w:rPr>
                <w:rFonts w:ascii="Merriweather" w:hAnsi="Merriweather" w:cs="Times New Roman"/>
                <w:sz w:val="15"/>
                <w:szCs w:val="15"/>
                <w:lang w:eastAsia="hr-HR"/>
              </w:rPr>
              <w:t>praktični rad i završni ispit</w:t>
            </w:r>
          </w:p>
        </w:tc>
      </w:tr>
      <w:tr w:rsidR="007558C9" w:rsidRPr="00FF1020" w14:paraId="7F872136" w14:textId="77777777" w:rsidTr="00716D97">
        <w:tc>
          <w:tcPr>
            <w:tcW w:w="1801" w:type="dxa"/>
            <w:vMerge/>
            <w:shd w:val="clear" w:color="auto" w:fill="F2F2F2" w:themeFill="background1" w:themeFillShade="F2"/>
          </w:tcPr>
          <w:p w14:paraId="700E0D5E" w14:textId="77777777" w:rsidR="007558C9" w:rsidRPr="00FF1020" w:rsidRDefault="007558C9" w:rsidP="00410969">
            <w:pPr>
              <w:spacing w:before="20" w:after="20"/>
              <w:rPr>
                <w:rFonts w:ascii="Merriweather" w:hAnsi="Merriweather" w:cs="Times New Roman"/>
                <w:b/>
                <w:sz w:val="18"/>
              </w:rPr>
            </w:pPr>
          </w:p>
        </w:tc>
        <w:tc>
          <w:tcPr>
            <w:tcW w:w="1029" w:type="dxa"/>
            <w:gridSpan w:val="3"/>
            <w:vAlign w:val="center"/>
          </w:tcPr>
          <w:p w14:paraId="6623CC0D" w14:textId="393CD8CA" w:rsidR="007558C9" w:rsidRPr="00716D97" w:rsidRDefault="00000000" w:rsidP="00410969">
            <w:pPr>
              <w:widowControl w:val="0"/>
              <w:autoSpaceDE w:val="0"/>
              <w:autoSpaceDN w:val="0"/>
              <w:adjustRightInd w:val="0"/>
              <w:spacing w:before="20" w:after="20"/>
              <w:jc w:val="center"/>
              <w:rPr>
                <w:rFonts w:ascii="Merriweather" w:hAnsi="Merriweather" w:cs="Times New Roman"/>
                <w:sz w:val="15"/>
                <w:szCs w:val="15"/>
                <w:lang w:eastAsia="hr-HR"/>
              </w:rPr>
            </w:pPr>
            <w:sdt>
              <w:sdtPr>
                <w:rPr>
                  <w:rFonts w:ascii="Merriweather" w:hAnsi="Merriweather" w:cs="Times New Roman"/>
                  <w:sz w:val="15"/>
                  <w:szCs w:val="15"/>
                </w:rPr>
                <w:id w:val="-1485928399"/>
                <w14:checkbox>
                  <w14:checked w14:val="0"/>
                  <w14:checkedState w14:val="2612" w14:font="MS Gothic"/>
                  <w14:uncheckedState w14:val="2610" w14:font="MS Gothic"/>
                </w14:checkbox>
              </w:sdtPr>
              <w:sdtContent>
                <w:r w:rsidR="007558C9" w:rsidRPr="00716D97">
                  <w:rPr>
                    <w:rFonts w:ascii="MS Gothic" w:eastAsia="MS Gothic" w:hAnsi="MS Gothic" w:cs="MS Gothic" w:hint="eastAsia"/>
                    <w:sz w:val="15"/>
                    <w:szCs w:val="15"/>
                  </w:rPr>
                  <w:t>☐</w:t>
                </w:r>
              </w:sdtContent>
            </w:sdt>
            <w:r w:rsidR="007558C9" w:rsidRPr="00716D97">
              <w:rPr>
                <w:rFonts w:ascii="Merriweather" w:hAnsi="Merriweather" w:cs="Times New Roman"/>
                <w:sz w:val="15"/>
                <w:szCs w:val="15"/>
              </w:rPr>
              <w:t xml:space="preserve"> </w:t>
            </w:r>
            <w:r w:rsidR="007558C9" w:rsidRPr="00716D97">
              <w:rPr>
                <w:rFonts w:ascii="Merriweather" w:hAnsi="Merriweather" w:cs="Times New Roman"/>
                <w:sz w:val="15"/>
                <w:szCs w:val="15"/>
                <w:lang w:eastAsia="hr-HR"/>
              </w:rPr>
              <w:t>samo kolokvij/ zadaće</w:t>
            </w:r>
          </w:p>
        </w:tc>
        <w:tc>
          <w:tcPr>
            <w:tcW w:w="1276" w:type="dxa"/>
            <w:gridSpan w:val="10"/>
            <w:vAlign w:val="center"/>
          </w:tcPr>
          <w:p w14:paraId="06580723" w14:textId="374D25D6" w:rsidR="007558C9" w:rsidRPr="00716D97" w:rsidRDefault="00000000" w:rsidP="00410969">
            <w:pPr>
              <w:widowControl w:val="0"/>
              <w:autoSpaceDE w:val="0"/>
              <w:autoSpaceDN w:val="0"/>
              <w:adjustRightInd w:val="0"/>
              <w:spacing w:before="20" w:after="20"/>
              <w:jc w:val="center"/>
              <w:rPr>
                <w:rFonts w:ascii="Merriweather" w:hAnsi="Merriweather" w:cs="Times New Roman"/>
                <w:sz w:val="15"/>
                <w:szCs w:val="15"/>
                <w:lang w:eastAsia="hr-HR"/>
              </w:rPr>
            </w:pPr>
            <w:sdt>
              <w:sdtPr>
                <w:rPr>
                  <w:rFonts w:ascii="Merriweather" w:hAnsi="Merriweather" w:cs="Times New Roman"/>
                  <w:sz w:val="15"/>
                  <w:szCs w:val="15"/>
                </w:rPr>
                <w:id w:val="316388975"/>
                <w14:checkbox>
                  <w14:checked w14:val="0"/>
                  <w14:checkedState w14:val="2612" w14:font="MS Gothic"/>
                  <w14:uncheckedState w14:val="2610" w14:font="MS Gothic"/>
                </w14:checkbox>
              </w:sdtPr>
              <w:sdtContent>
                <w:r w:rsidR="00716D97">
                  <w:rPr>
                    <w:rFonts w:ascii="MS Gothic" w:eastAsia="MS Gothic" w:hAnsi="MS Gothic" w:cs="Times New Roman" w:hint="eastAsia"/>
                    <w:sz w:val="15"/>
                    <w:szCs w:val="15"/>
                  </w:rPr>
                  <w:t>☐</w:t>
                </w:r>
              </w:sdtContent>
            </w:sdt>
            <w:r w:rsidR="007558C9" w:rsidRPr="00716D97">
              <w:rPr>
                <w:rFonts w:ascii="Merriweather" w:hAnsi="Merriweather" w:cs="Times New Roman"/>
                <w:sz w:val="15"/>
                <w:szCs w:val="15"/>
              </w:rPr>
              <w:t xml:space="preserve"> </w:t>
            </w:r>
            <w:r w:rsidR="007558C9" w:rsidRPr="00716D97">
              <w:rPr>
                <w:rFonts w:ascii="Merriweather" w:hAnsi="Merriweather" w:cs="Times New Roman"/>
                <w:sz w:val="15"/>
                <w:szCs w:val="15"/>
                <w:lang w:eastAsia="hr-HR"/>
              </w:rPr>
              <w:t>kolokvij / zadaća i završni ispit</w:t>
            </w:r>
          </w:p>
        </w:tc>
        <w:tc>
          <w:tcPr>
            <w:tcW w:w="992" w:type="dxa"/>
            <w:gridSpan w:val="4"/>
            <w:vAlign w:val="center"/>
          </w:tcPr>
          <w:p w14:paraId="48F098D3" w14:textId="17B32EF5" w:rsidR="007558C9" w:rsidRPr="00716D97" w:rsidRDefault="00000000" w:rsidP="007558C9">
            <w:pPr>
              <w:widowControl w:val="0"/>
              <w:autoSpaceDE w:val="0"/>
              <w:autoSpaceDN w:val="0"/>
              <w:adjustRightInd w:val="0"/>
              <w:spacing w:before="20" w:after="20"/>
              <w:jc w:val="center"/>
              <w:rPr>
                <w:rFonts w:ascii="Merriweather" w:hAnsi="Merriweather" w:cs="Times New Roman"/>
                <w:sz w:val="15"/>
                <w:szCs w:val="15"/>
                <w:lang w:eastAsia="hr-HR"/>
              </w:rPr>
            </w:pPr>
            <w:sdt>
              <w:sdtPr>
                <w:rPr>
                  <w:rFonts w:ascii="Merriweather" w:hAnsi="Merriweather" w:cs="Times New Roman"/>
                  <w:sz w:val="15"/>
                  <w:szCs w:val="15"/>
                </w:rPr>
                <w:id w:val="800808325"/>
                <w14:checkbox>
                  <w14:checked w14:val="1"/>
                  <w14:checkedState w14:val="2612" w14:font="MS Gothic"/>
                  <w14:uncheckedState w14:val="2610" w14:font="MS Gothic"/>
                </w14:checkbox>
              </w:sdtPr>
              <w:sdtContent>
                <w:r w:rsidR="00716D97">
                  <w:rPr>
                    <w:rFonts w:ascii="MS Gothic" w:eastAsia="MS Gothic" w:hAnsi="MS Gothic" w:cs="Times New Roman" w:hint="eastAsia"/>
                    <w:sz w:val="15"/>
                    <w:szCs w:val="15"/>
                  </w:rPr>
                  <w:t>☒</w:t>
                </w:r>
              </w:sdtContent>
            </w:sdt>
            <w:r w:rsidR="007558C9" w:rsidRPr="00716D97">
              <w:rPr>
                <w:rFonts w:ascii="Merriweather" w:hAnsi="Merriweather" w:cs="Times New Roman"/>
                <w:sz w:val="15"/>
                <w:szCs w:val="15"/>
              </w:rPr>
              <w:t xml:space="preserve"> </w:t>
            </w:r>
            <w:r w:rsidR="007558C9" w:rsidRPr="00716D97">
              <w:rPr>
                <w:rFonts w:ascii="Merriweather" w:hAnsi="Merriweather" w:cs="Times New Roman"/>
                <w:sz w:val="15"/>
                <w:szCs w:val="15"/>
                <w:lang w:eastAsia="hr-HR"/>
              </w:rPr>
              <w:t>seminarski rad</w:t>
            </w:r>
          </w:p>
        </w:tc>
        <w:tc>
          <w:tcPr>
            <w:tcW w:w="1276" w:type="dxa"/>
            <w:gridSpan w:val="6"/>
            <w:vAlign w:val="center"/>
          </w:tcPr>
          <w:p w14:paraId="6D1C77AB" w14:textId="1CF539C4" w:rsidR="007558C9" w:rsidRPr="00716D97" w:rsidRDefault="00000000" w:rsidP="00410969">
            <w:pPr>
              <w:widowControl w:val="0"/>
              <w:autoSpaceDE w:val="0"/>
              <w:autoSpaceDN w:val="0"/>
              <w:adjustRightInd w:val="0"/>
              <w:spacing w:before="20" w:after="20"/>
              <w:jc w:val="center"/>
              <w:rPr>
                <w:rFonts w:ascii="Merriweather" w:hAnsi="Merriweather" w:cs="Times New Roman"/>
                <w:sz w:val="15"/>
                <w:szCs w:val="15"/>
                <w:lang w:eastAsia="hr-HR"/>
              </w:rPr>
            </w:pPr>
            <w:sdt>
              <w:sdtPr>
                <w:rPr>
                  <w:rFonts w:ascii="Merriweather" w:hAnsi="Merriweather" w:cs="Times New Roman"/>
                  <w:sz w:val="15"/>
                  <w:szCs w:val="15"/>
                </w:rPr>
                <w:id w:val="967551978"/>
                <w14:checkbox>
                  <w14:checked w14:val="0"/>
                  <w14:checkedState w14:val="2612" w14:font="MS Gothic"/>
                  <w14:uncheckedState w14:val="2610" w14:font="MS Gothic"/>
                </w14:checkbox>
              </w:sdtPr>
              <w:sdtContent>
                <w:r w:rsidR="00716D97">
                  <w:rPr>
                    <w:rFonts w:ascii="MS Gothic" w:eastAsia="MS Gothic" w:hAnsi="MS Gothic" w:cs="Times New Roman" w:hint="eastAsia"/>
                    <w:sz w:val="15"/>
                    <w:szCs w:val="15"/>
                  </w:rPr>
                  <w:t>☐</w:t>
                </w:r>
              </w:sdtContent>
            </w:sdt>
            <w:r w:rsidR="007558C9" w:rsidRPr="00716D97">
              <w:rPr>
                <w:rFonts w:ascii="Merriweather" w:hAnsi="Merriweather" w:cs="Times New Roman"/>
                <w:sz w:val="15"/>
                <w:szCs w:val="15"/>
              </w:rPr>
              <w:t xml:space="preserve"> </w:t>
            </w:r>
            <w:r w:rsidR="007558C9" w:rsidRPr="00716D97">
              <w:rPr>
                <w:rFonts w:ascii="Merriweather" w:hAnsi="Merriweather" w:cs="Times New Roman"/>
                <w:sz w:val="15"/>
                <w:szCs w:val="15"/>
                <w:lang w:eastAsia="hr-HR"/>
              </w:rPr>
              <w:t>seminarski rad i završni ispit</w:t>
            </w:r>
          </w:p>
        </w:tc>
        <w:tc>
          <w:tcPr>
            <w:tcW w:w="1134" w:type="dxa"/>
            <w:gridSpan w:val="5"/>
            <w:vAlign w:val="center"/>
          </w:tcPr>
          <w:p w14:paraId="3EA90E09" w14:textId="4FBEFDD3" w:rsidR="007558C9" w:rsidRPr="00716D97" w:rsidRDefault="00000000" w:rsidP="00410969">
            <w:pPr>
              <w:widowControl w:val="0"/>
              <w:tabs>
                <w:tab w:val="center" w:pos="759"/>
              </w:tabs>
              <w:autoSpaceDE w:val="0"/>
              <w:autoSpaceDN w:val="0"/>
              <w:adjustRightInd w:val="0"/>
              <w:spacing w:before="20" w:after="20"/>
              <w:jc w:val="center"/>
              <w:rPr>
                <w:rFonts w:ascii="Merriweather" w:hAnsi="Merriweather" w:cs="Times New Roman"/>
                <w:sz w:val="15"/>
                <w:szCs w:val="15"/>
                <w:lang w:eastAsia="hr-HR"/>
              </w:rPr>
            </w:pPr>
            <w:sdt>
              <w:sdtPr>
                <w:rPr>
                  <w:rFonts w:ascii="Merriweather" w:hAnsi="Merriweather" w:cs="Times New Roman"/>
                  <w:sz w:val="15"/>
                  <w:szCs w:val="15"/>
                </w:rPr>
                <w:id w:val="1448435123"/>
                <w14:checkbox>
                  <w14:checked w14:val="1"/>
                  <w14:checkedState w14:val="2612" w14:font="MS Gothic"/>
                  <w14:uncheckedState w14:val="2610" w14:font="MS Gothic"/>
                </w14:checkbox>
              </w:sdtPr>
              <w:sdtContent>
                <w:r w:rsidR="007558C9" w:rsidRPr="00716D97">
                  <w:rPr>
                    <w:rFonts w:ascii="MS Gothic" w:eastAsia="MS Gothic" w:hAnsi="MS Gothic" w:cs="Times New Roman" w:hint="eastAsia"/>
                    <w:sz w:val="15"/>
                    <w:szCs w:val="15"/>
                  </w:rPr>
                  <w:t>☒</w:t>
                </w:r>
              </w:sdtContent>
            </w:sdt>
            <w:r w:rsidR="007558C9" w:rsidRPr="00716D97">
              <w:rPr>
                <w:rFonts w:ascii="Merriweather" w:hAnsi="Merriweather" w:cs="Times New Roman"/>
                <w:sz w:val="15"/>
                <w:szCs w:val="15"/>
              </w:rPr>
              <w:t xml:space="preserve"> </w:t>
            </w:r>
            <w:r w:rsidR="007558C9" w:rsidRPr="00716D97">
              <w:rPr>
                <w:rFonts w:ascii="Merriweather" w:hAnsi="Merriweather" w:cs="Times New Roman"/>
                <w:sz w:val="15"/>
                <w:szCs w:val="15"/>
                <w:lang w:eastAsia="hr-HR"/>
              </w:rPr>
              <w:t>praktični rad</w:t>
            </w:r>
          </w:p>
        </w:tc>
        <w:tc>
          <w:tcPr>
            <w:tcW w:w="996" w:type="dxa"/>
            <w:gridSpan w:val="4"/>
            <w:vAlign w:val="center"/>
          </w:tcPr>
          <w:p w14:paraId="768C4D87" w14:textId="359F93CA" w:rsidR="007558C9" w:rsidRPr="00716D97" w:rsidRDefault="00000000" w:rsidP="00410969">
            <w:pPr>
              <w:widowControl w:val="0"/>
              <w:tabs>
                <w:tab w:val="center" w:pos="759"/>
              </w:tabs>
              <w:autoSpaceDE w:val="0"/>
              <w:autoSpaceDN w:val="0"/>
              <w:adjustRightInd w:val="0"/>
              <w:spacing w:before="20" w:after="20"/>
              <w:jc w:val="center"/>
              <w:rPr>
                <w:rFonts w:ascii="Merriweather" w:hAnsi="Merriweather" w:cs="Times New Roman"/>
                <w:sz w:val="15"/>
                <w:szCs w:val="15"/>
                <w:lang w:eastAsia="hr-HR"/>
              </w:rPr>
            </w:pPr>
            <w:sdt>
              <w:sdtPr>
                <w:rPr>
                  <w:rFonts w:ascii="Merriweather" w:hAnsi="Merriweather" w:cs="Times New Roman"/>
                  <w:sz w:val="15"/>
                  <w:szCs w:val="15"/>
                </w:rPr>
                <w:id w:val="-488865112"/>
                <w14:checkbox>
                  <w14:checked w14:val="1"/>
                  <w14:checkedState w14:val="2612" w14:font="MS Gothic"/>
                  <w14:uncheckedState w14:val="2610" w14:font="MS Gothic"/>
                </w14:checkbox>
              </w:sdtPr>
              <w:sdtContent>
                <w:r w:rsidR="007558C9" w:rsidRPr="00716D97">
                  <w:rPr>
                    <w:rFonts w:ascii="MS Gothic" w:eastAsia="MS Gothic" w:hAnsi="MS Gothic" w:cs="Times New Roman" w:hint="eastAsia"/>
                    <w:sz w:val="15"/>
                    <w:szCs w:val="15"/>
                  </w:rPr>
                  <w:t>☒</w:t>
                </w:r>
              </w:sdtContent>
            </w:sdt>
            <w:r w:rsidR="007558C9" w:rsidRPr="00716D97">
              <w:rPr>
                <w:rFonts w:ascii="Merriweather" w:hAnsi="Merriweather" w:cs="Times New Roman"/>
                <w:sz w:val="15"/>
                <w:szCs w:val="15"/>
              </w:rPr>
              <w:t xml:space="preserve"> </w:t>
            </w:r>
            <w:r w:rsidR="007558C9" w:rsidRPr="00716D97">
              <w:rPr>
                <w:rFonts w:ascii="Merriweather" w:hAnsi="Merriweather" w:cs="Times New Roman"/>
                <w:sz w:val="15"/>
                <w:szCs w:val="15"/>
                <w:lang w:eastAsia="hr-HR"/>
              </w:rPr>
              <w:t>drugi oblici</w:t>
            </w:r>
          </w:p>
        </w:tc>
      </w:tr>
      <w:tr w:rsidR="00716D97" w:rsidRPr="00FF1020" w14:paraId="21212F2B" w14:textId="77777777" w:rsidTr="00410969">
        <w:tc>
          <w:tcPr>
            <w:tcW w:w="1801" w:type="dxa"/>
            <w:shd w:val="clear" w:color="auto" w:fill="F2F2F2" w:themeFill="background1" w:themeFillShade="F2"/>
          </w:tcPr>
          <w:p w14:paraId="7E12077B" w14:textId="77777777" w:rsidR="00716D97" w:rsidRPr="00FF1020" w:rsidRDefault="00716D97" w:rsidP="00716D97">
            <w:pPr>
              <w:spacing w:before="20" w:after="20"/>
              <w:rPr>
                <w:rFonts w:ascii="Merriweather" w:hAnsi="Merriweather" w:cs="Times New Roman"/>
                <w:b/>
                <w:sz w:val="18"/>
              </w:rPr>
            </w:pPr>
            <w:r w:rsidRPr="00FF1020">
              <w:rPr>
                <w:rFonts w:ascii="Merriweather" w:hAnsi="Merriweather" w:cs="Times New Roman"/>
                <w:b/>
                <w:sz w:val="18"/>
              </w:rPr>
              <w:t>Način formiranja završne ocjene (%)</w:t>
            </w:r>
          </w:p>
        </w:tc>
        <w:tc>
          <w:tcPr>
            <w:tcW w:w="6703" w:type="dxa"/>
            <w:gridSpan w:val="32"/>
            <w:vAlign w:val="center"/>
          </w:tcPr>
          <w:p w14:paraId="2A1EAF7F" w14:textId="77777777" w:rsidR="00716D97" w:rsidRPr="00716D97" w:rsidRDefault="00716D97" w:rsidP="00A824E4">
            <w:pPr>
              <w:tabs>
                <w:tab w:val="left" w:pos="1540"/>
              </w:tabs>
              <w:autoSpaceDE w:val="0"/>
              <w:spacing w:before="40" w:after="40"/>
              <w:rPr>
                <w:rFonts w:ascii="Merriweather" w:hAnsi="Merriweather" w:cs="Times New Roman"/>
                <w:sz w:val="17"/>
                <w:szCs w:val="17"/>
              </w:rPr>
            </w:pPr>
            <w:r w:rsidRPr="00716D97">
              <w:rPr>
                <w:rFonts w:ascii="Merriweather" w:hAnsi="Merriweather" w:cs="Times New Roman"/>
                <w:sz w:val="17"/>
                <w:szCs w:val="17"/>
              </w:rPr>
              <w:t>Studenti su obavezni ispuniti sve propisane obveze; neispunjavanje pojedinih obveza rezultira padom kolegija. Svaka od ispunjenih obveza ocjenjuje se prema jedinstvenom sustavu ocjenjivanja Odjela (S1 – S5), a ukupna ocjena ostvaruje se prema sljedećim postotnim omjerima:</w:t>
            </w:r>
          </w:p>
          <w:p w14:paraId="763F5D5F" w14:textId="77777777" w:rsidR="00716D97" w:rsidRPr="00716D97" w:rsidRDefault="00716D97" w:rsidP="00A824E4">
            <w:pPr>
              <w:tabs>
                <w:tab w:val="left" w:pos="1540"/>
              </w:tabs>
              <w:autoSpaceDE w:val="0"/>
              <w:spacing w:before="40" w:after="40"/>
              <w:rPr>
                <w:rFonts w:ascii="Merriweather" w:hAnsi="Merriweather" w:cs="Times New Roman"/>
                <w:sz w:val="17"/>
                <w:szCs w:val="17"/>
              </w:rPr>
            </w:pPr>
          </w:p>
          <w:p w14:paraId="77EDF53A" w14:textId="77777777" w:rsidR="00716D97" w:rsidRPr="00716D97" w:rsidRDefault="00716D97" w:rsidP="00A824E4">
            <w:pPr>
              <w:numPr>
                <w:ilvl w:val="0"/>
                <w:numId w:val="6"/>
              </w:numPr>
              <w:suppressAutoHyphens/>
              <w:autoSpaceDE w:val="0"/>
              <w:spacing w:before="40" w:after="40"/>
              <w:ind w:left="426"/>
              <w:rPr>
                <w:rFonts w:ascii="Merriweather" w:hAnsi="Merriweather" w:cs="Times New Roman"/>
                <w:b/>
                <w:sz w:val="17"/>
                <w:szCs w:val="17"/>
              </w:rPr>
            </w:pPr>
            <w:r w:rsidRPr="00716D97">
              <w:rPr>
                <w:rFonts w:ascii="Merriweather" w:hAnsi="Merriweather" w:cs="Times New Roman"/>
                <w:b/>
                <w:sz w:val="17"/>
                <w:szCs w:val="17"/>
              </w:rPr>
              <w:t>Prijevodni zadaci (In-Class Translation): 25% ukupne ocjene</w:t>
            </w:r>
          </w:p>
          <w:p w14:paraId="7EE5ABAD" w14:textId="4D305739" w:rsidR="00716D97" w:rsidRPr="00716D97" w:rsidRDefault="00716D97" w:rsidP="00B24330">
            <w:pPr>
              <w:autoSpaceDE w:val="0"/>
              <w:spacing w:before="40" w:after="40"/>
              <w:ind w:left="426"/>
              <w:rPr>
                <w:rFonts w:ascii="Merriweather" w:hAnsi="Merriweather" w:cs="Times New Roman"/>
                <w:sz w:val="17"/>
                <w:szCs w:val="17"/>
              </w:rPr>
            </w:pPr>
            <w:r w:rsidRPr="00716D97">
              <w:rPr>
                <w:rFonts w:ascii="Merriweather" w:hAnsi="Merriweather" w:cs="Times New Roman"/>
                <w:sz w:val="17"/>
                <w:szCs w:val="17"/>
              </w:rPr>
              <w:t xml:space="preserve">Za potrebe analize i diskusije tijekom semestra studenti će na hrvatski ili engleski jezik prevesti 30-ak pjesama po vlastitom izboru (studenti/ce su dužni odabrati pjesme i postaviti ih na Merlin ili drukčije podijeliti s ostatkom grupe najkasnije </w:t>
            </w:r>
            <w:r w:rsidR="006C7DAF">
              <w:rPr>
                <w:rFonts w:ascii="Merriweather" w:hAnsi="Merriweather" w:cs="Times New Roman"/>
                <w:sz w:val="17"/>
                <w:szCs w:val="17"/>
              </w:rPr>
              <w:t>pet</w:t>
            </w:r>
            <w:r w:rsidRPr="00716D97">
              <w:rPr>
                <w:rFonts w:ascii="Merriweather" w:hAnsi="Merriweather" w:cs="Times New Roman"/>
                <w:sz w:val="17"/>
                <w:szCs w:val="17"/>
              </w:rPr>
              <w:t xml:space="preserve"> dana prije održavanja kolegija</w:t>
            </w:r>
            <w:r w:rsidR="006C7DAF">
              <w:rPr>
                <w:rFonts w:ascii="Merriweather" w:hAnsi="Merriweather" w:cs="Times New Roman"/>
                <w:sz w:val="17"/>
                <w:szCs w:val="17"/>
              </w:rPr>
              <w:t xml:space="preserve"> (</w:t>
            </w:r>
            <w:r w:rsidR="006C7DAF" w:rsidRPr="006C7DAF">
              <w:rPr>
                <w:rFonts w:ascii="Merriweather" w:hAnsi="Merriweather" w:cs="Times New Roman"/>
                <w:b/>
                <w:bCs/>
                <w:sz w:val="17"/>
                <w:szCs w:val="17"/>
              </w:rPr>
              <w:t>petak do 20h</w:t>
            </w:r>
            <w:r w:rsidR="006C7DAF">
              <w:rPr>
                <w:rFonts w:ascii="Merriweather" w:hAnsi="Merriweather" w:cs="Times New Roman"/>
                <w:sz w:val="17"/>
                <w:szCs w:val="17"/>
              </w:rPr>
              <w:t>)</w:t>
            </w:r>
            <w:r w:rsidRPr="00716D97">
              <w:rPr>
                <w:rFonts w:ascii="Merriweather" w:hAnsi="Merriweather" w:cs="Times New Roman"/>
                <w:sz w:val="17"/>
                <w:szCs w:val="17"/>
              </w:rPr>
              <w:t xml:space="preserve">; svi studenti i nastavnik prevode sve odabrane tekstove (samostalno ili grupno), dok su studenti koji su ih odabrali obvezni voditi sesiju, odnosno analizu i diskusiju). </w:t>
            </w:r>
            <w:r w:rsidR="00B24330">
              <w:rPr>
                <w:rFonts w:ascii="Merriweather" w:hAnsi="Merriweather" w:cs="Times New Roman"/>
                <w:sz w:val="17"/>
                <w:szCs w:val="17"/>
              </w:rPr>
              <w:t xml:space="preserve">Prijevode odabranih pjesama šalju se nastavniku (ili postavljaju u za to predviđenu mapu na Merlinu, ovisno o dogovoru i odabranom načinu razmjene materijala) do </w:t>
            </w:r>
            <w:r w:rsidR="00B24330" w:rsidRPr="00B24330">
              <w:rPr>
                <w:rFonts w:ascii="Merriweather" w:hAnsi="Merriweather" w:cs="Times New Roman"/>
                <w:b/>
                <w:bCs/>
                <w:sz w:val="17"/>
                <w:szCs w:val="17"/>
              </w:rPr>
              <w:t>ponedjeljka u 20h</w:t>
            </w:r>
            <w:r w:rsidR="00B24330">
              <w:rPr>
                <w:rFonts w:ascii="Merriweather" w:hAnsi="Merriweather" w:cs="Times New Roman"/>
                <w:sz w:val="17"/>
                <w:szCs w:val="17"/>
              </w:rPr>
              <w:t>.</w:t>
            </w:r>
          </w:p>
          <w:p w14:paraId="4BF8048F" w14:textId="77777777" w:rsidR="00716D97" w:rsidRPr="00716D97" w:rsidRDefault="00716D97" w:rsidP="00A824E4">
            <w:pPr>
              <w:autoSpaceDE w:val="0"/>
              <w:spacing w:before="40" w:after="40"/>
              <w:ind w:left="426"/>
              <w:rPr>
                <w:rFonts w:ascii="Merriweather" w:hAnsi="Merriweather" w:cs="Times New Roman"/>
                <w:sz w:val="17"/>
                <w:szCs w:val="17"/>
              </w:rPr>
            </w:pPr>
            <w:r w:rsidRPr="00716D97">
              <w:rPr>
                <w:rFonts w:ascii="Merriweather" w:hAnsi="Merriweather" w:cs="Times New Roman"/>
                <w:sz w:val="17"/>
                <w:szCs w:val="17"/>
              </w:rPr>
              <w:t xml:space="preserve">Rad na prijevodima, pored izrade prijevoda koji predstavljaju vjerne „reprodukcije“ izvornika, ali i punovrijedna književna djela u kontekstu kulture primateljice, podrazumijeva istraživanje konteksta u kojem je djelo nastalo, autorskog opusa, autorskog stila ili rukopisa, odnosno različitih poetoloških odrednica djela i njihovu „reprodukciju“ u kulturi primateljici. </w:t>
            </w:r>
          </w:p>
          <w:p w14:paraId="04D3AD68" w14:textId="77777777" w:rsidR="00716D97" w:rsidRPr="00716D97" w:rsidRDefault="00716D97" w:rsidP="00A824E4">
            <w:pPr>
              <w:autoSpaceDE w:val="0"/>
              <w:spacing w:before="40" w:after="40"/>
              <w:ind w:left="426"/>
              <w:rPr>
                <w:rFonts w:ascii="Merriweather" w:hAnsi="Merriweather" w:cs="Times New Roman"/>
                <w:sz w:val="17"/>
                <w:szCs w:val="17"/>
              </w:rPr>
            </w:pPr>
            <w:r w:rsidRPr="00716D97">
              <w:rPr>
                <w:rFonts w:ascii="Merriweather" w:hAnsi="Merriweather" w:cs="Times New Roman"/>
                <w:sz w:val="17"/>
                <w:szCs w:val="17"/>
              </w:rPr>
              <w:t xml:space="preserve">Uređene verzije ovih uradaka studenti/ce trebaju uključiti u </w:t>
            </w:r>
            <w:r w:rsidRPr="001839C3">
              <w:rPr>
                <w:rFonts w:ascii="Merriweather" w:hAnsi="Merriweather" w:cs="Times New Roman"/>
                <w:b/>
                <w:bCs/>
                <w:sz w:val="17"/>
                <w:szCs w:val="17"/>
              </w:rPr>
              <w:t>mapu prijevoda</w:t>
            </w:r>
            <w:r w:rsidRPr="00716D97">
              <w:rPr>
                <w:rFonts w:ascii="Merriweather" w:hAnsi="Merriweather" w:cs="Times New Roman"/>
                <w:sz w:val="17"/>
                <w:szCs w:val="17"/>
              </w:rPr>
              <w:t xml:space="preserve"> i predati tijekom zadnjeg tjedna nastave.</w:t>
            </w:r>
          </w:p>
          <w:p w14:paraId="47B01EE3" w14:textId="24164BC6" w:rsidR="00716D97" w:rsidRPr="00716D97" w:rsidRDefault="00716D97" w:rsidP="00A824E4">
            <w:pPr>
              <w:autoSpaceDE w:val="0"/>
              <w:spacing w:before="40" w:after="40"/>
              <w:ind w:left="426"/>
              <w:rPr>
                <w:rFonts w:ascii="Merriweather" w:hAnsi="Merriweather" w:cs="Times New Roman"/>
                <w:sz w:val="17"/>
                <w:szCs w:val="17"/>
              </w:rPr>
            </w:pPr>
            <w:r w:rsidRPr="00716D97">
              <w:rPr>
                <w:rFonts w:ascii="Merriweather" w:hAnsi="Merriweather" w:cs="Times New Roman"/>
                <w:sz w:val="17"/>
                <w:szCs w:val="17"/>
              </w:rPr>
              <w:t>Zakašnjeli radovi se ne prihvaćaju.</w:t>
            </w:r>
          </w:p>
          <w:p w14:paraId="4A9DB578" w14:textId="77777777" w:rsidR="00716D97" w:rsidRPr="00716D97" w:rsidRDefault="00716D97" w:rsidP="00A824E4">
            <w:pPr>
              <w:autoSpaceDE w:val="0"/>
              <w:spacing w:before="40" w:after="40"/>
              <w:rPr>
                <w:rFonts w:ascii="Merriweather" w:hAnsi="Merriweather" w:cs="Times New Roman"/>
                <w:sz w:val="17"/>
                <w:szCs w:val="17"/>
              </w:rPr>
            </w:pPr>
          </w:p>
          <w:p w14:paraId="1F478F9E" w14:textId="77777777" w:rsidR="00716D97" w:rsidRPr="00716D97" w:rsidRDefault="00716D97" w:rsidP="00A824E4">
            <w:pPr>
              <w:numPr>
                <w:ilvl w:val="0"/>
                <w:numId w:val="6"/>
              </w:numPr>
              <w:suppressAutoHyphens/>
              <w:autoSpaceDE w:val="0"/>
              <w:ind w:left="426" w:hanging="426"/>
              <w:rPr>
                <w:rFonts w:ascii="Merriweather" w:hAnsi="Merriweather" w:cs="Times New Roman"/>
                <w:b/>
                <w:sz w:val="17"/>
                <w:szCs w:val="17"/>
              </w:rPr>
            </w:pPr>
            <w:r w:rsidRPr="00716D97">
              <w:rPr>
                <w:rFonts w:ascii="Merriweather" w:hAnsi="Merriweather" w:cs="Times New Roman"/>
                <w:b/>
                <w:sz w:val="17"/>
                <w:szCs w:val="17"/>
              </w:rPr>
              <w:t>Prevoditeljski projekt: 35 % ukupne ocjene</w:t>
            </w:r>
          </w:p>
          <w:p w14:paraId="175D5DC4" w14:textId="513A48AB" w:rsidR="00716D97" w:rsidRDefault="00716D97" w:rsidP="00A824E4">
            <w:pPr>
              <w:pStyle w:val="ListParagraph"/>
              <w:autoSpaceDE w:val="0"/>
              <w:ind w:left="417"/>
              <w:contextualSpacing w:val="0"/>
              <w:rPr>
                <w:rFonts w:ascii="Merriweather" w:hAnsi="Merriweather" w:cs="Times New Roman"/>
                <w:sz w:val="17"/>
                <w:szCs w:val="17"/>
              </w:rPr>
            </w:pPr>
            <w:r w:rsidRPr="00716D97">
              <w:rPr>
                <w:rFonts w:ascii="Merriweather" w:hAnsi="Merriweather" w:cs="Times New Roman"/>
                <w:sz w:val="17"/>
                <w:szCs w:val="17"/>
              </w:rPr>
              <w:t xml:space="preserve">Prijevod na hrvatski jezik književnog teksta po izboru u dužini od 10 stranica proze (zaokružene prozne cjeline – kratke priče, odlomka iz romana, itd.), 10 pjesama (izbor iz poezije jednog ili više autora) ili 10 stranica dramskog teksta (prizor ili scena). Uz prijevod, od studenata se očekuje da prirede i kratak osvrt (3 stranice) koji može biti pregled vlastitog rada na prijevodu ili popratni tekst uz prijevod u sklopu kojega će studenti objasniti svoje prevodilačke strategije i tehnike, odnosno svoj pristup prijevodu odabranog djela te ukratko predstaviti odabranog autora i tekst. </w:t>
            </w:r>
          </w:p>
          <w:p w14:paraId="4402AE8C" w14:textId="6437B064" w:rsidR="006C7DAF" w:rsidRPr="00716D97" w:rsidRDefault="006C7DAF" w:rsidP="00A824E4">
            <w:pPr>
              <w:pStyle w:val="ListParagraph"/>
              <w:autoSpaceDE w:val="0"/>
              <w:ind w:left="417"/>
              <w:contextualSpacing w:val="0"/>
              <w:rPr>
                <w:rFonts w:ascii="Merriweather" w:hAnsi="Merriweather" w:cs="Times New Roman"/>
                <w:sz w:val="17"/>
                <w:szCs w:val="17"/>
              </w:rPr>
            </w:pPr>
            <w:r>
              <w:rPr>
                <w:rFonts w:ascii="Merriweather" w:hAnsi="Merriweather" w:cs="Times New Roman"/>
                <w:sz w:val="17"/>
                <w:szCs w:val="17"/>
              </w:rPr>
              <w:lastRenderedPageBreak/>
              <w:t xml:space="preserve">Studenti su dužni prijevode odabrane za projekt (zajedno s izvornikom) dužni poslati na zajedničku mailing grupu do </w:t>
            </w:r>
            <w:r w:rsidRPr="006C7DAF">
              <w:rPr>
                <w:rFonts w:ascii="Merriweather" w:hAnsi="Merriweather" w:cs="Times New Roman"/>
                <w:b/>
                <w:bCs/>
                <w:sz w:val="17"/>
                <w:szCs w:val="17"/>
              </w:rPr>
              <w:t>nedjelje u ponoć</w:t>
            </w:r>
            <w:r>
              <w:rPr>
                <w:rFonts w:ascii="Merriweather" w:hAnsi="Merriweather" w:cs="Times New Roman"/>
                <w:sz w:val="17"/>
                <w:szCs w:val="17"/>
              </w:rPr>
              <w:t>.</w:t>
            </w:r>
          </w:p>
          <w:p w14:paraId="73E2F8F9" w14:textId="77777777" w:rsidR="00716D97" w:rsidRPr="00716D97" w:rsidRDefault="00716D97" w:rsidP="00A824E4">
            <w:pPr>
              <w:pStyle w:val="ListParagraph"/>
              <w:autoSpaceDE w:val="0"/>
              <w:ind w:left="417"/>
              <w:contextualSpacing w:val="0"/>
              <w:rPr>
                <w:rFonts w:ascii="Merriweather" w:hAnsi="Merriweather" w:cs="Times New Roman"/>
                <w:sz w:val="17"/>
                <w:szCs w:val="17"/>
              </w:rPr>
            </w:pPr>
            <w:r w:rsidRPr="00716D97">
              <w:rPr>
                <w:rFonts w:ascii="Merriweather" w:hAnsi="Merriweather" w:cs="Times New Roman"/>
                <w:sz w:val="17"/>
                <w:szCs w:val="17"/>
              </w:rPr>
              <w:t>Prilikom ocjenjivanja, pored kvalitete prijevoda, odnosno uspješnosti realizacije u umjetničkom smislu, posebna će pažnja biti pridana literarnoj kvaliteti i zanimljivosti odabranog teksta, njegovoj zahtjevnosti za prevođenje te umjetničkoj vrijednosti prevodilačkog projekta u cjelini. Svoje prevoditeljske projekte, studenti će predstaviti u sklopu izlaganja tijekom radionica / seminara prema unaprijed utvrđenom rasporedu.</w:t>
            </w:r>
          </w:p>
          <w:p w14:paraId="65766150" w14:textId="77777777" w:rsidR="00716D97" w:rsidRPr="00716D97" w:rsidRDefault="00716D97" w:rsidP="00A824E4">
            <w:pPr>
              <w:autoSpaceDE w:val="0"/>
              <w:spacing w:before="40" w:after="40"/>
              <w:ind w:left="426"/>
              <w:rPr>
                <w:rFonts w:ascii="Merriweather" w:hAnsi="Merriweather" w:cs="Times New Roman"/>
                <w:sz w:val="17"/>
                <w:szCs w:val="17"/>
              </w:rPr>
            </w:pPr>
          </w:p>
          <w:p w14:paraId="098039D2" w14:textId="77777777" w:rsidR="00716D97" w:rsidRPr="00716D97" w:rsidRDefault="00716D97" w:rsidP="00A824E4">
            <w:pPr>
              <w:numPr>
                <w:ilvl w:val="0"/>
                <w:numId w:val="6"/>
              </w:numPr>
              <w:suppressAutoHyphens/>
              <w:autoSpaceDE w:val="0"/>
              <w:ind w:left="426"/>
              <w:contextualSpacing/>
              <w:rPr>
                <w:rFonts w:ascii="Merriweather" w:hAnsi="Merriweather" w:cs="Times New Roman"/>
                <w:b/>
                <w:sz w:val="17"/>
                <w:szCs w:val="17"/>
              </w:rPr>
            </w:pPr>
            <w:r w:rsidRPr="00716D97">
              <w:rPr>
                <w:rFonts w:ascii="Merriweather" w:hAnsi="Merriweather" w:cs="Times New Roman"/>
                <w:b/>
                <w:sz w:val="17"/>
                <w:szCs w:val="17"/>
              </w:rPr>
              <w:t>Izlaganje i seminarski rad: 40 % ukupne ocjene</w:t>
            </w:r>
          </w:p>
          <w:p w14:paraId="1736D527" w14:textId="77777777" w:rsidR="00716D97" w:rsidRPr="00716D97" w:rsidRDefault="00716D97" w:rsidP="00A824E4">
            <w:pPr>
              <w:autoSpaceDE w:val="0"/>
              <w:ind w:left="426"/>
              <w:contextualSpacing/>
              <w:rPr>
                <w:rFonts w:ascii="Merriweather" w:hAnsi="Merriweather" w:cs="Times New Roman"/>
                <w:sz w:val="17"/>
                <w:szCs w:val="17"/>
              </w:rPr>
            </w:pPr>
            <w:r w:rsidRPr="00716D97">
              <w:rPr>
                <w:rFonts w:ascii="Merriweather" w:hAnsi="Merriweather" w:cs="Times New Roman"/>
                <w:sz w:val="17"/>
                <w:szCs w:val="17"/>
              </w:rPr>
              <w:t xml:space="preserve">U sklopu izlaganja u trajanju od 10 minuta studenti će usporediti dva ili više prijevoda istog djela na hrvatski ili engleski jezik uz poseban naglasak na umjetničke, stilističke, lingvističke ili interpretacijske razlike između prijevoda. </w:t>
            </w:r>
          </w:p>
          <w:p w14:paraId="2D9C04EC" w14:textId="77777777" w:rsidR="00716D97" w:rsidRPr="00716D97" w:rsidRDefault="00716D97" w:rsidP="00A824E4">
            <w:pPr>
              <w:autoSpaceDE w:val="0"/>
              <w:ind w:left="426"/>
              <w:contextualSpacing/>
              <w:rPr>
                <w:rFonts w:ascii="Merriweather" w:hAnsi="Merriweather" w:cs="Times New Roman"/>
                <w:sz w:val="17"/>
                <w:szCs w:val="17"/>
              </w:rPr>
            </w:pPr>
            <w:r w:rsidRPr="00716D97">
              <w:rPr>
                <w:rFonts w:ascii="Merriweather" w:hAnsi="Merriweather" w:cs="Times New Roman"/>
                <w:sz w:val="17"/>
                <w:szCs w:val="17"/>
              </w:rPr>
              <w:t>Izlaganje je potrebno popratiti seminarskim radom od 5 stranica dužine i kraćim radom (handout) koji će sažeti glavne točke izlaganja.</w:t>
            </w:r>
          </w:p>
          <w:p w14:paraId="55759DB6" w14:textId="77777777" w:rsidR="00716D97" w:rsidRPr="00716D97" w:rsidRDefault="00716D97" w:rsidP="00A824E4">
            <w:pPr>
              <w:autoSpaceDE w:val="0"/>
              <w:ind w:left="419"/>
              <w:contextualSpacing/>
              <w:rPr>
                <w:rFonts w:ascii="Merriweather" w:hAnsi="Merriweather" w:cs="Times New Roman"/>
                <w:b/>
                <w:sz w:val="17"/>
                <w:szCs w:val="17"/>
              </w:rPr>
            </w:pPr>
            <w:r w:rsidRPr="00716D97">
              <w:rPr>
                <w:rFonts w:ascii="Merriweather" w:hAnsi="Merriweather" w:cs="Times New Roman"/>
                <w:b/>
                <w:sz w:val="17"/>
                <w:szCs w:val="17"/>
              </w:rPr>
              <w:t>Ovakva će izlaganja studenti držati dvaput u semestru što podrazumijeva i izradu dva seminarska rada zadane dužine.</w:t>
            </w:r>
          </w:p>
          <w:p w14:paraId="1C303001" w14:textId="77777777" w:rsidR="00716D97" w:rsidRPr="00716D97" w:rsidRDefault="00716D97" w:rsidP="00A824E4">
            <w:pPr>
              <w:autoSpaceDE w:val="0"/>
              <w:ind w:left="419"/>
              <w:contextualSpacing/>
              <w:rPr>
                <w:rFonts w:ascii="Merriweather" w:hAnsi="Merriweather" w:cs="Times New Roman"/>
                <w:sz w:val="17"/>
                <w:szCs w:val="17"/>
              </w:rPr>
            </w:pPr>
            <w:r w:rsidRPr="00716D97">
              <w:rPr>
                <w:rFonts w:ascii="Merriweather" w:hAnsi="Merriweather" w:cs="Times New Roman"/>
                <w:sz w:val="17"/>
                <w:szCs w:val="17"/>
              </w:rPr>
              <w:t>Neodržana izlaganja ili kašnjenja pri predaji seminarskog rada rezultiraju smanjenjem ocjene za ovaj segment kolegija (1 dan kašnjenja = 1 ocjena manje; neodržano izlaganje = 1 ocjena manje).</w:t>
            </w:r>
          </w:p>
          <w:p w14:paraId="7FAE4484" w14:textId="77777777" w:rsidR="00716D97" w:rsidRPr="00716D97" w:rsidRDefault="00716D97" w:rsidP="00A824E4">
            <w:pPr>
              <w:autoSpaceDE w:val="0"/>
              <w:spacing w:before="40" w:after="40"/>
              <w:rPr>
                <w:rFonts w:ascii="Merriweather" w:hAnsi="Merriweather" w:cs="Times New Roman"/>
                <w:sz w:val="17"/>
                <w:szCs w:val="17"/>
              </w:rPr>
            </w:pPr>
          </w:p>
          <w:p w14:paraId="5B8777F5" w14:textId="77777777" w:rsidR="00716D97" w:rsidRPr="00716D97" w:rsidRDefault="00716D97" w:rsidP="00A824E4">
            <w:pPr>
              <w:numPr>
                <w:ilvl w:val="0"/>
                <w:numId w:val="6"/>
              </w:numPr>
              <w:suppressAutoHyphens/>
              <w:autoSpaceDE w:val="0"/>
              <w:spacing w:before="40" w:after="40"/>
              <w:ind w:left="426"/>
              <w:rPr>
                <w:rFonts w:ascii="Merriweather" w:hAnsi="Merriweather" w:cs="Times New Roman"/>
                <w:b/>
                <w:sz w:val="17"/>
                <w:szCs w:val="17"/>
              </w:rPr>
            </w:pPr>
            <w:r w:rsidRPr="00716D97">
              <w:rPr>
                <w:rFonts w:ascii="Merriweather" w:hAnsi="Merriweather" w:cs="Times New Roman"/>
                <w:b/>
                <w:sz w:val="17"/>
                <w:szCs w:val="17"/>
              </w:rPr>
              <w:t>MLA: 0% ukupne ocjene</w:t>
            </w:r>
          </w:p>
          <w:p w14:paraId="14B5E50F" w14:textId="7711E384" w:rsidR="00716D97" w:rsidRPr="00716D97" w:rsidRDefault="00716D97" w:rsidP="00A824E4">
            <w:pPr>
              <w:suppressAutoHyphens/>
              <w:autoSpaceDE w:val="0"/>
              <w:spacing w:before="40" w:after="40"/>
              <w:ind w:left="417"/>
              <w:rPr>
                <w:rFonts w:ascii="Merriweather" w:hAnsi="Merriweather" w:cs="Times New Roman"/>
                <w:b/>
                <w:sz w:val="17"/>
                <w:szCs w:val="17"/>
              </w:rPr>
            </w:pPr>
            <w:r w:rsidRPr="00716D97">
              <w:rPr>
                <w:rFonts w:ascii="Merriweather" w:hAnsi="Merriweather" w:cs="Times New Roman"/>
                <w:sz w:val="17"/>
                <w:szCs w:val="17"/>
              </w:rPr>
              <w:t>Seminarski i ostali studentski radovi moraju biti prilagođeni MLA standardima pisanja i kriterijima citiranja korištene literature i bibliografije. Radovi koji ne ispunjavaju MLA standarde neće biti prihvaćeni.</w:t>
            </w:r>
          </w:p>
        </w:tc>
      </w:tr>
      <w:tr w:rsidR="00716D97" w:rsidRPr="00FF1020" w14:paraId="10352F8A" w14:textId="77777777" w:rsidTr="00410969">
        <w:tc>
          <w:tcPr>
            <w:tcW w:w="1801" w:type="dxa"/>
            <w:vMerge w:val="restart"/>
            <w:shd w:val="clear" w:color="auto" w:fill="F2F2F2" w:themeFill="background1" w:themeFillShade="F2"/>
          </w:tcPr>
          <w:p w14:paraId="111B3960" w14:textId="77777777" w:rsidR="00716D97" w:rsidRPr="00FF1020" w:rsidRDefault="00716D97" w:rsidP="00716D97">
            <w:pPr>
              <w:spacing w:before="20" w:after="20"/>
              <w:rPr>
                <w:rFonts w:ascii="Merriweather" w:hAnsi="Merriweather" w:cs="Times New Roman"/>
                <w:b/>
                <w:sz w:val="18"/>
              </w:rPr>
            </w:pPr>
            <w:r w:rsidRPr="00FF1020">
              <w:rPr>
                <w:rFonts w:ascii="Merriweather" w:hAnsi="Merriweather" w:cs="Times New Roman"/>
                <w:b/>
                <w:sz w:val="18"/>
              </w:rPr>
              <w:lastRenderedPageBreak/>
              <w:t>Ocjenjivanje kolokvija i završnog ispita (%)</w:t>
            </w:r>
          </w:p>
        </w:tc>
        <w:tc>
          <w:tcPr>
            <w:tcW w:w="1425" w:type="dxa"/>
            <w:gridSpan w:val="7"/>
            <w:vAlign w:val="center"/>
          </w:tcPr>
          <w:p w14:paraId="5C74C68E" w14:textId="13082EC3" w:rsidR="00716D97" w:rsidRPr="00FF1020" w:rsidRDefault="00716D97" w:rsidP="00716D97">
            <w:pPr>
              <w:tabs>
                <w:tab w:val="left" w:pos="1218"/>
              </w:tabs>
              <w:spacing w:before="20" w:after="20"/>
              <w:jc w:val="center"/>
              <w:rPr>
                <w:rFonts w:ascii="Merriweather" w:hAnsi="Merriweather" w:cs="Times New Roman"/>
                <w:sz w:val="18"/>
              </w:rPr>
            </w:pPr>
            <w:r>
              <w:rPr>
                <w:rFonts w:ascii="Merriweather" w:hAnsi="Merriweather" w:cs="Times New Roman"/>
                <w:sz w:val="18"/>
              </w:rPr>
              <w:t>&gt; 60</w:t>
            </w:r>
          </w:p>
        </w:tc>
        <w:tc>
          <w:tcPr>
            <w:tcW w:w="5278" w:type="dxa"/>
            <w:gridSpan w:val="25"/>
            <w:vAlign w:val="center"/>
          </w:tcPr>
          <w:p w14:paraId="06F215A6" w14:textId="77777777" w:rsidR="00716D97" w:rsidRPr="00FF1020" w:rsidRDefault="00716D97" w:rsidP="00716D97">
            <w:pPr>
              <w:tabs>
                <w:tab w:val="left" w:pos="1218"/>
              </w:tabs>
              <w:spacing w:before="20" w:after="20"/>
              <w:rPr>
                <w:rFonts w:ascii="Merriweather" w:hAnsi="Merriweather" w:cs="Times New Roman"/>
                <w:sz w:val="18"/>
              </w:rPr>
            </w:pPr>
            <w:r w:rsidRPr="00FF1020">
              <w:rPr>
                <w:rFonts w:ascii="Merriweather" w:hAnsi="Merriweather" w:cs="Times New Roman"/>
                <w:sz w:val="18"/>
              </w:rPr>
              <w:t>% nedovoljan (1)</w:t>
            </w:r>
          </w:p>
        </w:tc>
      </w:tr>
      <w:tr w:rsidR="00716D97" w:rsidRPr="00FF1020" w14:paraId="3105FA4D" w14:textId="77777777" w:rsidTr="00410969">
        <w:tc>
          <w:tcPr>
            <w:tcW w:w="1801" w:type="dxa"/>
            <w:vMerge/>
            <w:shd w:val="clear" w:color="auto" w:fill="F2F2F2" w:themeFill="background1" w:themeFillShade="F2"/>
          </w:tcPr>
          <w:p w14:paraId="636D7761" w14:textId="77777777" w:rsidR="00716D97" w:rsidRPr="00FF1020" w:rsidRDefault="00716D97" w:rsidP="00716D97">
            <w:pPr>
              <w:spacing w:before="20" w:after="20"/>
              <w:rPr>
                <w:rFonts w:ascii="Merriweather" w:hAnsi="Merriweather" w:cs="Times New Roman"/>
                <w:b/>
                <w:sz w:val="18"/>
              </w:rPr>
            </w:pPr>
          </w:p>
        </w:tc>
        <w:tc>
          <w:tcPr>
            <w:tcW w:w="1425" w:type="dxa"/>
            <w:gridSpan w:val="7"/>
            <w:vAlign w:val="center"/>
          </w:tcPr>
          <w:p w14:paraId="7989B18E" w14:textId="7D6B051F" w:rsidR="00716D97" w:rsidRPr="00FF1020" w:rsidRDefault="00716D97" w:rsidP="00716D97">
            <w:pPr>
              <w:tabs>
                <w:tab w:val="left" w:pos="1218"/>
              </w:tabs>
              <w:spacing w:before="20" w:after="20"/>
              <w:jc w:val="center"/>
              <w:rPr>
                <w:rFonts w:ascii="Merriweather" w:hAnsi="Merriweather" w:cs="Times New Roman"/>
                <w:sz w:val="18"/>
              </w:rPr>
            </w:pPr>
            <w:r>
              <w:rPr>
                <w:rFonts w:ascii="Merriweather" w:hAnsi="Merriweather" w:cs="Times New Roman"/>
                <w:sz w:val="18"/>
              </w:rPr>
              <w:t>60-70</w:t>
            </w:r>
          </w:p>
        </w:tc>
        <w:tc>
          <w:tcPr>
            <w:tcW w:w="5278" w:type="dxa"/>
            <w:gridSpan w:val="25"/>
            <w:vAlign w:val="center"/>
          </w:tcPr>
          <w:p w14:paraId="326D9550" w14:textId="77777777" w:rsidR="00716D97" w:rsidRPr="00FF1020" w:rsidRDefault="00716D97" w:rsidP="00716D97">
            <w:pPr>
              <w:tabs>
                <w:tab w:val="left" w:pos="1218"/>
              </w:tabs>
              <w:spacing w:before="20" w:after="20"/>
              <w:rPr>
                <w:rFonts w:ascii="Merriweather" w:hAnsi="Merriweather" w:cs="Times New Roman"/>
                <w:sz w:val="18"/>
              </w:rPr>
            </w:pPr>
            <w:r w:rsidRPr="00FF1020">
              <w:rPr>
                <w:rFonts w:ascii="Merriweather" w:hAnsi="Merriweather" w:cs="Times New Roman"/>
                <w:sz w:val="18"/>
              </w:rPr>
              <w:t>% dovoljan (2)</w:t>
            </w:r>
          </w:p>
        </w:tc>
      </w:tr>
      <w:tr w:rsidR="00716D97" w:rsidRPr="00FF1020" w14:paraId="796C8F18" w14:textId="77777777" w:rsidTr="00410969">
        <w:tc>
          <w:tcPr>
            <w:tcW w:w="1801" w:type="dxa"/>
            <w:vMerge/>
            <w:shd w:val="clear" w:color="auto" w:fill="F2F2F2" w:themeFill="background1" w:themeFillShade="F2"/>
          </w:tcPr>
          <w:p w14:paraId="4D602673" w14:textId="77777777" w:rsidR="00716D97" w:rsidRPr="00FF1020" w:rsidRDefault="00716D97" w:rsidP="00716D97">
            <w:pPr>
              <w:spacing w:before="20" w:after="20"/>
              <w:rPr>
                <w:rFonts w:ascii="Merriweather" w:hAnsi="Merriweather" w:cs="Times New Roman"/>
                <w:b/>
                <w:sz w:val="18"/>
              </w:rPr>
            </w:pPr>
          </w:p>
        </w:tc>
        <w:tc>
          <w:tcPr>
            <w:tcW w:w="1425" w:type="dxa"/>
            <w:gridSpan w:val="7"/>
            <w:vAlign w:val="center"/>
          </w:tcPr>
          <w:p w14:paraId="7CAFF8BE" w14:textId="5512F554" w:rsidR="00716D97" w:rsidRPr="00FF1020" w:rsidRDefault="00716D97" w:rsidP="00716D97">
            <w:pPr>
              <w:tabs>
                <w:tab w:val="left" w:pos="1218"/>
              </w:tabs>
              <w:spacing w:before="20" w:after="20"/>
              <w:jc w:val="center"/>
              <w:rPr>
                <w:rFonts w:ascii="Merriweather" w:hAnsi="Merriweather" w:cs="Times New Roman"/>
                <w:sz w:val="18"/>
              </w:rPr>
            </w:pPr>
            <w:r>
              <w:rPr>
                <w:rFonts w:ascii="Merriweather" w:hAnsi="Merriweather" w:cs="Times New Roman"/>
                <w:sz w:val="18"/>
              </w:rPr>
              <w:t>70-80</w:t>
            </w:r>
          </w:p>
        </w:tc>
        <w:tc>
          <w:tcPr>
            <w:tcW w:w="5278" w:type="dxa"/>
            <w:gridSpan w:val="25"/>
            <w:vAlign w:val="center"/>
          </w:tcPr>
          <w:p w14:paraId="05E6919B" w14:textId="77777777" w:rsidR="00716D97" w:rsidRPr="00FF1020" w:rsidRDefault="00716D97" w:rsidP="00716D97">
            <w:pPr>
              <w:tabs>
                <w:tab w:val="left" w:pos="1218"/>
              </w:tabs>
              <w:spacing w:before="20" w:after="20"/>
              <w:rPr>
                <w:rFonts w:ascii="Merriweather" w:hAnsi="Merriweather" w:cs="Times New Roman"/>
                <w:sz w:val="18"/>
              </w:rPr>
            </w:pPr>
            <w:r w:rsidRPr="00FF1020">
              <w:rPr>
                <w:rFonts w:ascii="Merriweather" w:hAnsi="Merriweather" w:cs="Times New Roman"/>
                <w:sz w:val="18"/>
              </w:rPr>
              <w:t>% dobar (3)</w:t>
            </w:r>
          </w:p>
        </w:tc>
      </w:tr>
      <w:tr w:rsidR="00716D97" w:rsidRPr="00FF1020" w14:paraId="5C6F2203" w14:textId="77777777" w:rsidTr="00410969">
        <w:tc>
          <w:tcPr>
            <w:tcW w:w="1801" w:type="dxa"/>
            <w:vMerge/>
            <w:shd w:val="clear" w:color="auto" w:fill="F2F2F2" w:themeFill="background1" w:themeFillShade="F2"/>
          </w:tcPr>
          <w:p w14:paraId="54BA76DE" w14:textId="77777777" w:rsidR="00716D97" w:rsidRPr="00FF1020" w:rsidRDefault="00716D97" w:rsidP="00716D97">
            <w:pPr>
              <w:spacing w:before="20" w:after="20"/>
              <w:rPr>
                <w:rFonts w:ascii="Merriweather" w:hAnsi="Merriweather" w:cs="Times New Roman"/>
                <w:b/>
                <w:sz w:val="18"/>
              </w:rPr>
            </w:pPr>
          </w:p>
        </w:tc>
        <w:tc>
          <w:tcPr>
            <w:tcW w:w="1425" w:type="dxa"/>
            <w:gridSpan w:val="7"/>
            <w:vAlign w:val="center"/>
          </w:tcPr>
          <w:p w14:paraId="106EF2E6" w14:textId="70073E67" w:rsidR="00716D97" w:rsidRPr="00FF1020" w:rsidRDefault="00716D97" w:rsidP="00716D97">
            <w:pPr>
              <w:tabs>
                <w:tab w:val="left" w:pos="1218"/>
              </w:tabs>
              <w:spacing w:before="20" w:after="20"/>
              <w:jc w:val="center"/>
              <w:rPr>
                <w:rFonts w:ascii="Merriweather" w:hAnsi="Merriweather" w:cs="Times New Roman"/>
                <w:sz w:val="18"/>
              </w:rPr>
            </w:pPr>
            <w:r>
              <w:rPr>
                <w:rFonts w:ascii="Merriweather" w:hAnsi="Merriweather" w:cs="Times New Roman"/>
                <w:sz w:val="18"/>
              </w:rPr>
              <w:t>80-90</w:t>
            </w:r>
          </w:p>
        </w:tc>
        <w:tc>
          <w:tcPr>
            <w:tcW w:w="5278" w:type="dxa"/>
            <w:gridSpan w:val="25"/>
            <w:vAlign w:val="center"/>
          </w:tcPr>
          <w:p w14:paraId="0B6929A4" w14:textId="77777777" w:rsidR="00716D97" w:rsidRPr="00FF1020" w:rsidRDefault="00716D97" w:rsidP="00716D97">
            <w:pPr>
              <w:tabs>
                <w:tab w:val="left" w:pos="1218"/>
              </w:tabs>
              <w:spacing w:before="20" w:after="20"/>
              <w:rPr>
                <w:rFonts w:ascii="Merriweather" w:hAnsi="Merriweather" w:cs="Times New Roman"/>
                <w:sz w:val="18"/>
              </w:rPr>
            </w:pPr>
            <w:r w:rsidRPr="00FF1020">
              <w:rPr>
                <w:rFonts w:ascii="Merriweather" w:hAnsi="Merriweather" w:cs="Times New Roman"/>
                <w:sz w:val="18"/>
              </w:rPr>
              <w:t>% vrlo dobar (4)</w:t>
            </w:r>
          </w:p>
        </w:tc>
      </w:tr>
      <w:tr w:rsidR="00716D97" w:rsidRPr="00FF1020" w14:paraId="32602CAF" w14:textId="77777777" w:rsidTr="00410969">
        <w:tc>
          <w:tcPr>
            <w:tcW w:w="1801" w:type="dxa"/>
            <w:vMerge/>
            <w:shd w:val="clear" w:color="auto" w:fill="F2F2F2" w:themeFill="background1" w:themeFillShade="F2"/>
          </w:tcPr>
          <w:p w14:paraId="2E78B817" w14:textId="77777777" w:rsidR="00716D97" w:rsidRPr="00FF1020" w:rsidRDefault="00716D97" w:rsidP="00716D97">
            <w:pPr>
              <w:spacing w:before="20" w:after="20"/>
              <w:rPr>
                <w:rFonts w:ascii="Merriweather" w:hAnsi="Merriweather" w:cs="Times New Roman"/>
                <w:b/>
                <w:sz w:val="18"/>
              </w:rPr>
            </w:pPr>
          </w:p>
        </w:tc>
        <w:tc>
          <w:tcPr>
            <w:tcW w:w="1425" w:type="dxa"/>
            <w:gridSpan w:val="7"/>
            <w:vAlign w:val="center"/>
          </w:tcPr>
          <w:p w14:paraId="683B0C84" w14:textId="1272A6E0" w:rsidR="00716D97" w:rsidRPr="00FF1020" w:rsidRDefault="00716D97" w:rsidP="00716D97">
            <w:pPr>
              <w:tabs>
                <w:tab w:val="left" w:pos="1218"/>
              </w:tabs>
              <w:spacing w:before="20" w:after="20"/>
              <w:jc w:val="center"/>
              <w:rPr>
                <w:rFonts w:ascii="Merriweather" w:hAnsi="Merriweather" w:cs="Times New Roman"/>
                <w:sz w:val="18"/>
              </w:rPr>
            </w:pPr>
            <w:r>
              <w:rPr>
                <w:rFonts w:ascii="Merriweather" w:hAnsi="Merriweather" w:cs="Times New Roman"/>
                <w:sz w:val="18"/>
              </w:rPr>
              <w:t>90-100</w:t>
            </w:r>
          </w:p>
        </w:tc>
        <w:tc>
          <w:tcPr>
            <w:tcW w:w="5278" w:type="dxa"/>
            <w:gridSpan w:val="25"/>
            <w:vAlign w:val="center"/>
          </w:tcPr>
          <w:p w14:paraId="3C5C0CB4" w14:textId="77777777" w:rsidR="00716D97" w:rsidRPr="00FF1020" w:rsidRDefault="00716D97" w:rsidP="00716D97">
            <w:pPr>
              <w:tabs>
                <w:tab w:val="left" w:pos="1218"/>
              </w:tabs>
              <w:spacing w:before="20" w:after="20"/>
              <w:rPr>
                <w:rFonts w:ascii="Merriweather" w:hAnsi="Merriweather" w:cs="Times New Roman"/>
                <w:sz w:val="18"/>
              </w:rPr>
            </w:pPr>
            <w:r w:rsidRPr="00FF1020">
              <w:rPr>
                <w:rFonts w:ascii="Merriweather" w:hAnsi="Merriweather" w:cs="Times New Roman"/>
                <w:sz w:val="18"/>
              </w:rPr>
              <w:t>% izvrstan (5)</w:t>
            </w:r>
          </w:p>
        </w:tc>
      </w:tr>
      <w:tr w:rsidR="00716D97" w:rsidRPr="00FF1020" w14:paraId="42D24ADC" w14:textId="77777777" w:rsidTr="00410969">
        <w:tc>
          <w:tcPr>
            <w:tcW w:w="1801" w:type="dxa"/>
            <w:shd w:val="clear" w:color="auto" w:fill="F2F2F2" w:themeFill="background1" w:themeFillShade="F2"/>
          </w:tcPr>
          <w:p w14:paraId="2E9F0081" w14:textId="77777777" w:rsidR="00716D97" w:rsidRPr="00FF1020" w:rsidRDefault="00716D97" w:rsidP="00716D97">
            <w:pPr>
              <w:spacing w:before="20" w:after="20"/>
              <w:rPr>
                <w:rFonts w:ascii="Merriweather" w:hAnsi="Merriweather" w:cs="Times New Roman"/>
                <w:b/>
                <w:sz w:val="18"/>
              </w:rPr>
            </w:pPr>
            <w:r w:rsidRPr="00FF1020">
              <w:rPr>
                <w:rFonts w:ascii="Merriweather" w:hAnsi="Merriweather" w:cs="Times New Roman"/>
                <w:b/>
                <w:sz w:val="18"/>
              </w:rPr>
              <w:t>Način praćenja kvalitete</w:t>
            </w:r>
          </w:p>
        </w:tc>
        <w:tc>
          <w:tcPr>
            <w:tcW w:w="6703" w:type="dxa"/>
            <w:gridSpan w:val="32"/>
            <w:vAlign w:val="center"/>
          </w:tcPr>
          <w:p w14:paraId="24E320EB" w14:textId="77777777" w:rsidR="00716D97" w:rsidRPr="00FF1020" w:rsidRDefault="00000000" w:rsidP="00716D97">
            <w:pPr>
              <w:tabs>
                <w:tab w:val="left" w:pos="1218"/>
              </w:tabs>
              <w:spacing w:before="20" w:after="20"/>
              <w:rPr>
                <w:rFonts w:ascii="Merriweather" w:hAnsi="Merriweather" w:cs="Times New Roman"/>
                <w:sz w:val="18"/>
              </w:rPr>
            </w:pPr>
            <w:sdt>
              <w:sdtPr>
                <w:rPr>
                  <w:rFonts w:ascii="Merriweather" w:hAnsi="Merriweather" w:cs="Times New Roman"/>
                  <w:sz w:val="18"/>
                </w:rPr>
                <w:id w:val="1153876494"/>
                <w14:checkbox>
                  <w14:checked w14:val="1"/>
                  <w14:checkedState w14:val="2612" w14:font="MS Gothic"/>
                  <w14:uncheckedState w14:val="2610" w14:font="MS Gothic"/>
                </w14:checkbox>
              </w:sdtPr>
              <w:sdtContent>
                <w:r w:rsidR="00716D97" w:rsidRPr="00FF1020">
                  <w:rPr>
                    <w:rFonts w:ascii="MS Gothic" w:eastAsia="MS Gothic" w:hAnsi="MS Gothic" w:cs="MS Gothic" w:hint="eastAsia"/>
                    <w:sz w:val="18"/>
                  </w:rPr>
                  <w:t>☒</w:t>
                </w:r>
              </w:sdtContent>
            </w:sdt>
            <w:r w:rsidR="00716D97" w:rsidRPr="00FF1020">
              <w:rPr>
                <w:rFonts w:ascii="Merriweather" w:hAnsi="Merriweather" w:cs="Times New Roman"/>
                <w:sz w:val="18"/>
              </w:rPr>
              <w:t xml:space="preserve"> studentska evaluacija nastave na razini Sveučilišta </w:t>
            </w:r>
          </w:p>
          <w:p w14:paraId="387298DC" w14:textId="77777777" w:rsidR="00716D97" w:rsidRPr="00FF1020" w:rsidRDefault="00000000" w:rsidP="00716D97">
            <w:pPr>
              <w:tabs>
                <w:tab w:val="left" w:pos="1218"/>
              </w:tabs>
              <w:spacing w:before="20" w:after="20"/>
              <w:rPr>
                <w:rFonts w:ascii="Merriweather" w:hAnsi="Merriweather" w:cs="Times New Roman"/>
                <w:sz w:val="18"/>
              </w:rPr>
            </w:pPr>
            <w:sdt>
              <w:sdtPr>
                <w:rPr>
                  <w:rFonts w:ascii="Merriweather" w:hAnsi="Merriweather" w:cs="Times New Roman"/>
                  <w:sz w:val="18"/>
                </w:rPr>
                <w:id w:val="1691722498"/>
                <w14:checkbox>
                  <w14:checked w14:val="0"/>
                  <w14:checkedState w14:val="2612" w14:font="MS Gothic"/>
                  <w14:uncheckedState w14:val="2610" w14:font="MS Gothic"/>
                </w14:checkbox>
              </w:sdtPr>
              <w:sdtContent>
                <w:r w:rsidR="00716D97" w:rsidRPr="00FF1020">
                  <w:rPr>
                    <w:rFonts w:ascii="MS Gothic" w:eastAsia="MS Gothic" w:hAnsi="MS Gothic" w:cs="MS Gothic" w:hint="eastAsia"/>
                    <w:sz w:val="18"/>
                  </w:rPr>
                  <w:t>☐</w:t>
                </w:r>
              </w:sdtContent>
            </w:sdt>
            <w:r w:rsidR="00716D97" w:rsidRPr="00FF1020">
              <w:rPr>
                <w:rFonts w:ascii="Merriweather" w:hAnsi="Merriweather" w:cs="Times New Roman"/>
                <w:sz w:val="18"/>
              </w:rPr>
              <w:t xml:space="preserve"> studentska evaluacija nastave na razini sastavnice</w:t>
            </w:r>
          </w:p>
          <w:p w14:paraId="1F5F0052" w14:textId="77777777" w:rsidR="00716D97" w:rsidRPr="00FF1020" w:rsidRDefault="00000000" w:rsidP="00716D97">
            <w:pPr>
              <w:tabs>
                <w:tab w:val="left" w:pos="1218"/>
              </w:tabs>
              <w:spacing w:before="20" w:after="20"/>
              <w:rPr>
                <w:rFonts w:ascii="Merriweather" w:hAnsi="Merriweather" w:cs="Times New Roman"/>
                <w:sz w:val="18"/>
              </w:rPr>
            </w:pPr>
            <w:sdt>
              <w:sdtPr>
                <w:rPr>
                  <w:rFonts w:ascii="Merriweather" w:hAnsi="Merriweather" w:cs="Times New Roman"/>
                  <w:sz w:val="18"/>
                </w:rPr>
                <w:id w:val="-1133704654"/>
                <w14:checkbox>
                  <w14:checked w14:val="0"/>
                  <w14:checkedState w14:val="2612" w14:font="MS Gothic"/>
                  <w14:uncheckedState w14:val="2610" w14:font="MS Gothic"/>
                </w14:checkbox>
              </w:sdtPr>
              <w:sdtContent>
                <w:r w:rsidR="00716D97" w:rsidRPr="00FF1020">
                  <w:rPr>
                    <w:rFonts w:ascii="MS Gothic" w:eastAsia="MS Gothic" w:hAnsi="MS Gothic" w:cs="MS Gothic" w:hint="eastAsia"/>
                    <w:sz w:val="18"/>
                  </w:rPr>
                  <w:t>☐</w:t>
                </w:r>
              </w:sdtContent>
            </w:sdt>
            <w:r w:rsidR="00716D97" w:rsidRPr="00FF1020">
              <w:rPr>
                <w:rFonts w:ascii="Merriweather" w:hAnsi="Merriweather" w:cs="Times New Roman"/>
                <w:sz w:val="18"/>
              </w:rPr>
              <w:t xml:space="preserve"> interna evaluacija nastave </w:t>
            </w:r>
          </w:p>
          <w:p w14:paraId="1A9C1FCF" w14:textId="77777777" w:rsidR="00716D97" w:rsidRPr="00FF1020" w:rsidRDefault="00000000" w:rsidP="00716D97">
            <w:pPr>
              <w:tabs>
                <w:tab w:val="left" w:pos="1218"/>
              </w:tabs>
              <w:spacing w:before="20" w:after="20"/>
              <w:rPr>
                <w:rFonts w:ascii="Merriweather" w:hAnsi="Merriweather" w:cs="Times New Roman"/>
                <w:sz w:val="18"/>
              </w:rPr>
            </w:pPr>
            <w:sdt>
              <w:sdtPr>
                <w:rPr>
                  <w:rFonts w:ascii="Merriweather" w:hAnsi="Merriweather" w:cs="Times New Roman"/>
                  <w:sz w:val="18"/>
                </w:rPr>
                <w:id w:val="-378395116"/>
                <w14:checkbox>
                  <w14:checked w14:val="1"/>
                  <w14:checkedState w14:val="2612" w14:font="MS Gothic"/>
                  <w14:uncheckedState w14:val="2610" w14:font="MS Gothic"/>
                </w14:checkbox>
              </w:sdtPr>
              <w:sdtContent>
                <w:r w:rsidR="00716D97" w:rsidRPr="00FF1020">
                  <w:rPr>
                    <w:rFonts w:ascii="MS Gothic" w:eastAsia="MS Gothic" w:hAnsi="MS Gothic" w:cs="MS Gothic" w:hint="eastAsia"/>
                    <w:sz w:val="18"/>
                  </w:rPr>
                  <w:t>☒</w:t>
                </w:r>
              </w:sdtContent>
            </w:sdt>
            <w:r w:rsidR="00716D97" w:rsidRPr="00FF1020">
              <w:rPr>
                <w:rFonts w:ascii="Merriweather" w:hAnsi="Merriweather" w:cs="Times New Roman"/>
                <w:sz w:val="18"/>
              </w:rPr>
              <w:t xml:space="preserve"> tematske sjednice stručnih vijeća sastavnica o kvaliteti nastave i rezultatima studentske ankete</w:t>
            </w:r>
          </w:p>
          <w:p w14:paraId="727D0FC1" w14:textId="77777777" w:rsidR="00716D97" w:rsidRPr="00FF1020" w:rsidRDefault="00000000" w:rsidP="00716D97">
            <w:pPr>
              <w:tabs>
                <w:tab w:val="left" w:pos="1218"/>
              </w:tabs>
              <w:spacing w:before="20" w:after="20"/>
              <w:rPr>
                <w:rFonts w:ascii="Merriweather" w:hAnsi="Merriweather" w:cs="Times New Roman"/>
                <w:sz w:val="18"/>
              </w:rPr>
            </w:pPr>
            <w:sdt>
              <w:sdtPr>
                <w:rPr>
                  <w:rFonts w:ascii="Merriweather" w:hAnsi="Merriweather" w:cs="Times New Roman"/>
                  <w:sz w:val="18"/>
                </w:rPr>
                <w:id w:val="-290516747"/>
                <w14:checkbox>
                  <w14:checked w14:val="0"/>
                  <w14:checkedState w14:val="2612" w14:font="MS Gothic"/>
                  <w14:uncheckedState w14:val="2610" w14:font="MS Gothic"/>
                </w14:checkbox>
              </w:sdtPr>
              <w:sdtContent>
                <w:r w:rsidR="00716D97" w:rsidRPr="00FF1020">
                  <w:rPr>
                    <w:rFonts w:ascii="MS Gothic" w:eastAsia="MS Gothic" w:hAnsi="MS Gothic" w:cs="MS Gothic" w:hint="eastAsia"/>
                    <w:sz w:val="18"/>
                  </w:rPr>
                  <w:t>☐</w:t>
                </w:r>
              </w:sdtContent>
            </w:sdt>
            <w:r w:rsidR="00716D97" w:rsidRPr="00FF1020">
              <w:rPr>
                <w:rFonts w:ascii="Merriweather" w:hAnsi="Merriweather" w:cs="Times New Roman"/>
                <w:sz w:val="18"/>
              </w:rPr>
              <w:t xml:space="preserve"> ostalo</w:t>
            </w:r>
          </w:p>
        </w:tc>
      </w:tr>
      <w:tr w:rsidR="00716D97" w:rsidRPr="00FF1020" w14:paraId="669C8556" w14:textId="77777777" w:rsidTr="00410969">
        <w:tc>
          <w:tcPr>
            <w:tcW w:w="1801" w:type="dxa"/>
            <w:shd w:val="clear" w:color="auto" w:fill="F2F2F2" w:themeFill="background1" w:themeFillShade="F2"/>
          </w:tcPr>
          <w:p w14:paraId="188EBB8E" w14:textId="77777777" w:rsidR="00716D97" w:rsidRDefault="00716D97" w:rsidP="00716D97">
            <w:pPr>
              <w:spacing w:before="20" w:after="20"/>
              <w:rPr>
                <w:rFonts w:ascii="Merriweather" w:hAnsi="Merriweather" w:cs="Times New Roman"/>
                <w:b/>
                <w:sz w:val="18"/>
              </w:rPr>
            </w:pPr>
            <w:r w:rsidRPr="00FF1020">
              <w:rPr>
                <w:rFonts w:ascii="Merriweather" w:hAnsi="Merriweather" w:cs="Times New Roman"/>
                <w:b/>
                <w:sz w:val="18"/>
              </w:rPr>
              <w:t>Napomena / </w:t>
            </w:r>
          </w:p>
          <w:p w14:paraId="36BE0410" w14:textId="77777777" w:rsidR="00716D97" w:rsidRPr="00FF1020" w:rsidRDefault="00716D97" w:rsidP="00716D97">
            <w:pPr>
              <w:spacing w:before="20" w:after="20"/>
              <w:rPr>
                <w:rFonts w:ascii="Merriweather" w:hAnsi="Merriweather" w:cs="Times New Roman"/>
                <w:b/>
                <w:sz w:val="18"/>
              </w:rPr>
            </w:pPr>
            <w:r w:rsidRPr="00FF1020">
              <w:rPr>
                <w:rFonts w:ascii="Merriweather" w:hAnsi="Merriweather" w:cs="Times New Roman"/>
                <w:b/>
                <w:sz w:val="18"/>
              </w:rPr>
              <w:t>Ostalo</w:t>
            </w:r>
          </w:p>
        </w:tc>
        <w:tc>
          <w:tcPr>
            <w:tcW w:w="6703" w:type="dxa"/>
            <w:gridSpan w:val="32"/>
            <w:shd w:val="clear" w:color="auto" w:fill="auto"/>
          </w:tcPr>
          <w:p w14:paraId="32AEAC9C" w14:textId="77777777" w:rsidR="00716D97" w:rsidRPr="00FF1020" w:rsidRDefault="00716D97" w:rsidP="004C74B6">
            <w:pPr>
              <w:tabs>
                <w:tab w:val="left" w:pos="1218"/>
              </w:tabs>
              <w:spacing w:before="20" w:after="20"/>
              <w:rPr>
                <w:rFonts w:ascii="Merriweather" w:eastAsia="MS Gothic" w:hAnsi="Merriweather" w:cs="Times New Roman"/>
                <w:sz w:val="18"/>
              </w:rPr>
            </w:pPr>
            <w:r w:rsidRPr="00FF1020">
              <w:rPr>
                <w:rFonts w:ascii="Merriweather" w:eastAsia="MS Gothic" w:hAnsi="Merriweather" w:cs="Times New Roman"/>
                <w:sz w:val="18"/>
              </w:rPr>
              <w:t xml:space="preserve">Sukladno čl. 6. </w:t>
            </w:r>
            <w:r w:rsidRPr="00FF1020">
              <w:rPr>
                <w:rFonts w:ascii="Merriweather" w:eastAsia="MS Gothic" w:hAnsi="Merriweather" w:cs="Times New Roman"/>
                <w:i/>
                <w:sz w:val="18"/>
              </w:rPr>
              <w:t>Etičkog kodeksa</w:t>
            </w:r>
            <w:r w:rsidRPr="00FF1020">
              <w:rPr>
                <w:rFonts w:ascii="Merriweather" w:eastAsia="MS Gothic" w:hAnsi="Merriweather" w:cs="Times New Roman"/>
                <w:sz w:val="18"/>
              </w:rPr>
              <w:t xml:space="preserve"> Odbora za etiku u znanosti i visokom obrazovanju, „od studenta se očekuje da pošteno i etično ispunjava svoje obveze, da mu je temeljni cilj akademska izvrsnost, da se ponaša civilizirano, s poštovanjem i bez predrasuda“. </w:t>
            </w:r>
          </w:p>
          <w:p w14:paraId="7220AB7E" w14:textId="77777777" w:rsidR="00716D97" w:rsidRPr="00FF1020" w:rsidRDefault="00716D97" w:rsidP="004C74B6">
            <w:pPr>
              <w:tabs>
                <w:tab w:val="left" w:pos="1218"/>
              </w:tabs>
              <w:spacing w:before="20" w:after="20"/>
              <w:rPr>
                <w:rFonts w:ascii="Merriweather" w:eastAsia="MS Gothic" w:hAnsi="Merriweather" w:cs="Times New Roman"/>
                <w:sz w:val="18"/>
              </w:rPr>
            </w:pPr>
            <w:r w:rsidRPr="00FF1020">
              <w:rPr>
                <w:rFonts w:ascii="Merriweather" w:eastAsia="MS Gothic" w:hAnsi="Merriweather" w:cs="Times New Roman"/>
                <w:sz w:val="18"/>
              </w:rPr>
              <w:t xml:space="preserve">Prema čl. 14. </w:t>
            </w:r>
            <w:r w:rsidRPr="00FF1020">
              <w:rPr>
                <w:rFonts w:ascii="Merriweather" w:eastAsia="MS Gothic" w:hAnsi="Merriweather" w:cs="Times New Roman"/>
                <w:i/>
                <w:sz w:val="18"/>
              </w:rPr>
              <w:t>Etičkog kodeksa</w:t>
            </w:r>
            <w:r w:rsidRPr="00FF1020">
              <w:rPr>
                <w:rFonts w:ascii="Merriweather" w:eastAsia="MS Gothic" w:hAnsi="Merriweather" w:cs="Times New Roman"/>
                <w:sz w:val="18"/>
              </w:rPr>
              <w:t xml:space="preserve"> Sveučilišta u Zadru, od studenata se očekuje „odgovorno i savjesno ispunjavanje obveza. […] Dužnost je studenata/studentica čuvati ugled i dostojanstvo svih članova/članica sveučilišne zajednice i Sveučilišta u Zadru u cjelini, promovirati moralne i akademske vrijednosti i načela.</w:t>
            </w:r>
            <w:r w:rsidRPr="00FF1020">
              <w:rPr>
                <w:rFonts w:ascii="Merriweather" w:hAnsi="Merriweather" w:cs="Times New Roman"/>
              </w:rPr>
              <w:t xml:space="preserve"> </w:t>
            </w:r>
            <w:r w:rsidRPr="00FF1020">
              <w:rPr>
                <w:rFonts w:ascii="Merriweather" w:eastAsia="MS Gothic" w:hAnsi="Merriweather" w:cs="Times New Roman"/>
                <w:sz w:val="18"/>
              </w:rPr>
              <w:t xml:space="preserve">[…] </w:t>
            </w:r>
          </w:p>
          <w:p w14:paraId="6A600445" w14:textId="77777777" w:rsidR="00716D97" w:rsidRPr="00FF1020" w:rsidRDefault="00716D97" w:rsidP="004C74B6">
            <w:pPr>
              <w:tabs>
                <w:tab w:val="left" w:pos="1218"/>
              </w:tabs>
              <w:spacing w:before="20" w:after="20"/>
              <w:rPr>
                <w:rFonts w:ascii="Merriweather" w:eastAsia="MS Gothic" w:hAnsi="Merriweather" w:cs="Times New Roman"/>
                <w:sz w:val="18"/>
              </w:rPr>
            </w:pPr>
            <w:r w:rsidRPr="00FF1020">
              <w:rPr>
                <w:rFonts w:ascii="Merriweather" w:eastAsia="MS Gothic" w:hAnsi="Merriweather" w:cs="Times New Roman"/>
                <w:sz w:val="18"/>
              </w:rPr>
              <w:t xml:space="preserve">Etički je nedopušten svaki čin koji predstavlja povrjedu akademskog poštenja. To uključuje, ali se ne ograničava samo na: </w:t>
            </w:r>
          </w:p>
          <w:p w14:paraId="0090C2E2" w14:textId="77777777" w:rsidR="00716D97" w:rsidRPr="00FF1020" w:rsidRDefault="00716D97" w:rsidP="004C74B6">
            <w:pPr>
              <w:tabs>
                <w:tab w:val="left" w:pos="1218"/>
              </w:tabs>
              <w:spacing w:before="20" w:after="20"/>
              <w:rPr>
                <w:rFonts w:ascii="Merriweather" w:eastAsia="MS Gothic" w:hAnsi="Merriweather" w:cs="Times New Roman"/>
                <w:sz w:val="18"/>
              </w:rPr>
            </w:pPr>
            <w:r w:rsidRPr="00FF1020">
              <w:rPr>
                <w:rFonts w:ascii="Merriweather" w:eastAsia="MS Gothic" w:hAnsi="Merriweather" w:cs="Times New Roman"/>
                <w:sz w:val="18"/>
              </w:rPr>
              <w:t xml:space="preserve">- razne oblike prijevare kao što su uporaba ili posjedovanje knjiga, bilježaka, podataka, elektroničkih naprava ili drugih pomagala za vrijeme ispita, osim u slučajevima kada je to izrijekom dopušteno; </w:t>
            </w:r>
          </w:p>
          <w:p w14:paraId="4C90F639" w14:textId="77777777" w:rsidR="00716D97" w:rsidRPr="00FF1020" w:rsidRDefault="00716D97" w:rsidP="004C74B6">
            <w:pPr>
              <w:tabs>
                <w:tab w:val="left" w:pos="1218"/>
              </w:tabs>
              <w:spacing w:before="20" w:after="20"/>
              <w:rPr>
                <w:rFonts w:ascii="Merriweather" w:eastAsia="MS Gothic" w:hAnsi="Merriweather" w:cs="Times New Roman"/>
                <w:sz w:val="18"/>
              </w:rPr>
            </w:pPr>
            <w:r w:rsidRPr="00FF1020">
              <w:rPr>
                <w:rFonts w:ascii="Merriweather" w:eastAsia="MS Gothic" w:hAnsi="Merriweather" w:cs="Times New Roman"/>
                <w:sz w:val="18"/>
              </w:rPr>
              <w:t>- razne oblike krivotvorenja kao što su uporaba ili posjedovanje neautorizirana materijala tijekom ispita; lažno predstavljanje i nazočnost ispitima u ime drugih studenata; lažiranje dokumenata u vezi sa studijima; falsificiranje potpisa i ocjena; krivotvorenje rezultata ispita“.</w:t>
            </w:r>
          </w:p>
          <w:p w14:paraId="7042C34B" w14:textId="77777777" w:rsidR="00716D97" w:rsidRPr="00FF1020" w:rsidRDefault="00716D97" w:rsidP="004C74B6">
            <w:pPr>
              <w:tabs>
                <w:tab w:val="left" w:pos="1218"/>
              </w:tabs>
              <w:spacing w:before="20" w:after="20"/>
              <w:rPr>
                <w:rFonts w:ascii="Merriweather" w:eastAsia="MS Gothic" w:hAnsi="Merriweather" w:cs="Times New Roman"/>
                <w:sz w:val="18"/>
              </w:rPr>
            </w:pPr>
            <w:r w:rsidRPr="00FF1020">
              <w:rPr>
                <w:rFonts w:ascii="Merriweather" w:eastAsia="MS Gothic" w:hAnsi="Merriweather" w:cs="Times New Roman"/>
                <w:sz w:val="18"/>
              </w:rPr>
              <w:lastRenderedPageBreak/>
              <w:t xml:space="preserve">Svi oblici neetičnog ponašanja rezultirat će negativnom ocjenom u kolegiju bez mogućnosti nadoknade ili popravka. U slučaju težih povreda primjenjuje se </w:t>
            </w:r>
            <w:hyperlink r:id="rId13" w:history="1">
              <w:r w:rsidRPr="00FF1020">
                <w:rPr>
                  <w:rStyle w:val="Hyperlink"/>
                  <w:rFonts w:ascii="Merriweather" w:eastAsia="MS Gothic" w:hAnsi="Merriweather" w:cs="Times New Roman"/>
                  <w:i/>
                  <w:color w:val="auto"/>
                  <w:sz w:val="18"/>
                </w:rPr>
                <w:t>Pravilnik o stegovnoj odgovornosti studenata/studentica Sveučilišta u Zadru</w:t>
              </w:r>
            </w:hyperlink>
            <w:r w:rsidRPr="00FF1020">
              <w:rPr>
                <w:rFonts w:ascii="Merriweather" w:eastAsia="MS Gothic" w:hAnsi="Merriweather" w:cs="Times New Roman"/>
                <w:sz w:val="18"/>
              </w:rPr>
              <w:t>.</w:t>
            </w:r>
          </w:p>
          <w:p w14:paraId="4C4B10B4" w14:textId="77777777" w:rsidR="00716D97" w:rsidRPr="00FF1020" w:rsidRDefault="00716D97" w:rsidP="00716D97">
            <w:pPr>
              <w:tabs>
                <w:tab w:val="left" w:pos="1218"/>
              </w:tabs>
              <w:spacing w:before="20" w:after="20"/>
              <w:jc w:val="both"/>
              <w:rPr>
                <w:rFonts w:ascii="Merriweather" w:eastAsia="MS Gothic" w:hAnsi="Merriweather" w:cs="Times New Roman"/>
                <w:sz w:val="18"/>
              </w:rPr>
            </w:pPr>
          </w:p>
          <w:p w14:paraId="76CC97FD" w14:textId="77777777" w:rsidR="00716D97" w:rsidRPr="00FF1020" w:rsidRDefault="00716D97" w:rsidP="00A47A48">
            <w:pPr>
              <w:tabs>
                <w:tab w:val="left" w:pos="1218"/>
              </w:tabs>
              <w:spacing w:before="20" w:after="20"/>
              <w:rPr>
                <w:rFonts w:ascii="Merriweather" w:eastAsia="MS Gothic" w:hAnsi="Merriweather" w:cs="Times New Roman"/>
                <w:sz w:val="18"/>
              </w:rPr>
            </w:pPr>
            <w:r w:rsidRPr="00FF1020">
              <w:rPr>
                <w:rFonts w:ascii="Merriweather" w:eastAsia="MS Gothic" w:hAnsi="Merriweather" w:cs="Times New Roman"/>
                <w:sz w:val="18"/>
              </w:rPr>
              <w:t>U elektronskoj komunikaciji bit će odgovarano samo na poruke koje dolaze s poznatih adresa s imenom i prezimenom, te koje su napisane hrvatskim standardom i primjerenim akademskim stilom.</w:t>
            </w:r>
          </w:p>
          <w:p w14:paraId="21EFB382" w14:textId="77777777" w:rsidR="00716D97" w:rsidRPr="00FF1020" w:rsidRDefault="00716D97" w:rsidP="00A47A48">
            <w:pPr>
              <w:tabs>
                <w:tab w:val="left" w:pos="1218"/>
              </w:tabs>
              <w:spacing w:before="20" w:after="20"/>
              <w:rPr>
                <w:rFonts w:ascii="Merriweather" w:eastAsia="MS Gothic" w:hAnsi="Merriweather" w:cs="Times New Roman"/>
                <w:sz w:val="18"/>
              </w:rPr>
            </w:pPr>
          </w:p>
          <w:p w14:paraId="03C6399A" w14:textId="77777777" w:rsidR="00716D97" w:rsidRPr="00FF1020" w:rsidRDefault="00716D97" w:rsidP="00A47A48">
            <w:pPr>
              <w:tabs>
                <w:tab w:val="left" w:pos="1218"/>
              </w:tabs>
              <w:spacing w:before="20" w:after="20"/>
              <w:rPr>
                <w:rFonts w:ascii="Merriweather" w:eastAsia="MS Gothic" w:hAnsi="Merriweather" w:cs="Times New Roman"/>
                <w:sz w:val="18"/>
              </w:rPr>
            </w:pPr>
            <w:r w:rsidRPr="00FF1020">
              <w:rPr>
                <w:rFonts w:ascii="Merriweather" w:eastAsia="MS Gothic" w:hAnsi="Merriweather" w:cs="Times New Roman"/>
                <w:sz w:val="18"/>
              </w:rPr>
              <w:t xml:space="preserve">U kolegiju se koristi Merlin, sustav za e-učenje, pa su studentima/cama potrebni AAI računi. </w:t>
            </w:r>
            <w:r w:rsidRPr="00FF1020">
              <w:rPr>
                <w:rFonts w:ascii="Merriweather" w:eastAsia="MS Gothic" w:hAnsi="Merriweather" w:cs="Times New Roman"/>
                <w:i/>
                <w:sz w:val="18"/>
              </w:rPr>
              <w:t>/izbrisati po potrebi/</w:t>
            </w:r>
          </w:p>
        </w:tc>
      </w:tr>
    </w:tbl>
    <w:p w14:paraId="1DB41D85" w14:textId="77777777" w:rsidR="00794496" w:rsidRPr="00386E9C" w:rsidRDefault="00794496">
      <w:pPr>
        <w:rPr>
          <w:rFonts w:ascii="Georgia" w:hAnsi="Georgia" w:cs="Times New Roman"/>
          <w:sz w:val="24"/>
        </w:rPr>
      </w:pPr>
    </w:p>
    <w:sectPr w:rsidR="00794496" w:rsidRPr="00386E9C">
      <w:head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8F8E73" w14:textId="77777777" w:rsidR="00DF4809" w:rsidRDefault="00DF4809" w:rsidP="009947BA">
      <w:pPr>
        <w:spacing w:before="0" w:after="0"/>
      </w:pPr>
      <w:r>
        <w:separator/>
      </w:r>
    </w:p>
  </w:endnote>
  <w:endnote w:type="continuationSeparator" w:id="0">
    <w:p w14:paraId="1D733D84" w14:textId="77777777" w:rsidR="00DF4809" w:rsidRDefault="00DF4809" w:rsidP="009947B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erriweather">
    <w:panose1 w:val="020B0604020202020204"/>
    <w:charset w:val="4D"/>
    <w:family w:val="auto"/>
    <w:pitch w:val="variable"/>
    <w:sig w:usb0="20000207" w:usb1="00000002" w:usb2="00000000" w:usb3="00000000" w:csb0="00000197" w:csb1="00000000"/>
  </w:font>
  <w:font w:name="MS Gothic">
    <w:altName w:val="ＭＳ ゴシック"/>
    <w:panose1 w:val="020B06090702050802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C75118" w14:textId="77777777" w:rsidR="00DF4809" w:rsidRDefault="00DF4809" w:rsidP="009947BA">
      <w:pPr>
        <w:spacing w:before="0" w:after="0"/>
      </w:pPr>
      <w:r>
        <w:separator/>
      </w:r>
    </w:p>
  </w:footnote>
  <w:footnote w:type="continuationSeparator" w:id="0">
    <w:p w14:paraId="660E1A36" w14:textId="77777777" w:rsidR="00DF4809" w:rsidRDefault="00DF4809" w:rsidP="009947BA">
      <w:pPr>
        <w:spacing w:before="0" w:after="0"/>
      </w:pPr>
      <w:r>
        <w:continuationSeparator/>
      </w:r>
    </w:p>
  </w:footnote>
  <w:footnote w:id="1">
    <w:p w14:paraId="7C526D23" w14:textId="77777777" w:rsidR="00F82834" w:rsidRPr="0004359D" w:rsidRDefault="00F82834" w:rsidP="00F82834">
      <w:pPr>
        <w:pStyle w:val="FootnoteText"/>
        <w:jc w:val="both"/>
        <w:rPr>
          <w:rFonts w:ascii="Merriweather" w:hAnsi="Merriweather"/>
          <w:sz w:val="13"/>
          <w:szCs w:val="13"/>
        </w:rPr>
      </w:pPr>
      <w:r w:rsidRPr="0004359D">
        <w:rPr>
          <w:rStyle w:val="FootnoteReference"/>
          <w:rFonts w:ascii="Merriweather" w:hAnsi="Merriweather"/>
          <w:sz w:val="13"/>
          <w:szCs w:val="13"/>
        </w:rPr>
        <w:footnoteRef/>
      </w:r>
      <w:r w:rsidRPr="0004359D">
        <w:rPr>
          <w:rFonts w:ascii="Merriweather" w:hAnsi="Merriweather"/>
          <w:sz w:val="13"/>
          <w:szCs w:val="13"/>
        </w:rPr>
        <w:t xml:space="preserve"> </w:t>
      </w:r>
      <w:r w:rsidRPr="0004359D">
        <w:rPr>
          <w:rFonts w:ascii="Merriweather" w:hAnsi="Merriweather" w:cs="Times New Roman"/>
          <w:sz w:val="13"/>
          <w:szCs w:val="13"/>
        </w:rPr>
        <w:t>Riječi i pojmovni sklopovi u ovom obrascu koji imaju rodno značenje odnose se na jednak način na muški i ženski rod.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F0F69B" w14:textId="77777777" w:rsidR="00FF1020" w:rsidRDefault="0079745E" w:rsidP="00FF1020">
    <w:pPr>
      <w:pStyle w:val="Heading2"/>
      <w:tabs>
        <w:tab w:val="left" w:pos="1418"/>
      </w:tabs>
      <w:spacing w:before="0" w:beforeAutospacing="0" w:after="0" w:afterAutospacing="0"/>
      <w:ind w:left="1560" w:right="-142"/>
      <w:rPr>
        <w:rFonts w:ascii="Merriweather" w:hAnsi="Merriweather"/>
        <w:sz w:val="18"/>
        <w:szCs w:val="20"/>
      </w:rPr>
    </w:pPr>
    <w:r w:rsidRPr="00FF1020">
      <w:rPr>
        <w:rFonts w:ascii="Merriweather" w:hAnsi="Merriweather"/>
        <w:b w:val="0"/>
        <w:bCs w:val="0"/>
        <w:noProof/>
        <w:sz w:val="22"/>
      </w:rPr>
      <mc:AlternateContent>
        <mc:Choice Requires="wps">
          <w:drawing>
            <wp:anchor distT="0" distB="0" distL="114300" distR="114300" simplePos="0" relativeHeight="251659264" behindDoc="0" locked="0" layoutInCell="1" allowOverlap="1" wp14:anchorId="39FB3E80" wp14:editId="769990BC">
              <wp:simplePos x="0" y="0"/>
              <wp:positionH relativeFrom="column">
                <wp:posOffset>-207645</wp:posOffset>
              </wp:positionH>
              <wp:positionV relativeFrom="paragraph">
                <wp:posOffset>-267970</wp:posOffset>
              </wp:positionV>
              <wp:extent cx="1163320" cy="957580"/>
              <wp:effectExtent l="0" t="0" r="17780" b="1397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3320" cy="957580"/>
                      </a:xfrm>
                      <a:prstGeom prst="rect">
                        <a:avLst/>
                      </a:prstGeom>
                      <a:solidFill>
                        <a:srgbClr val="FFFFFF"/>
                      </a:solidFill>
                      <a:ln w="9525">
                        <a:solidFill>
                          <a:srgbClr val="FFFFFF"/>
                        </a:solidFill>
                        <a:miter lim="800000"/>
                        <a:headEnd/>
                        <a:tailEnd/>
                      </a:ln>
                    </wps:spPr>
                    <wps:txbx>
                      <w:txbxContent>
                        <w:p w14:paraId="6DA5C19A" w14:textId="77777777" w:rsidR="0079745E" w:rsidRDefault="00F22855" w:rsidP="0079745E">
                          <w:r>
                            <w:rPr>
                              <w:noProof/>
                              <w:lang w:eastAsia="hr-HR"/>
                            </w:rPr>
                            <w:drawing>
                              <wp:inline distT="0" distB="0" distL="0" distR="0" wp14:anchorId="408C4EB6" wp14:editId="61B4616D">
                                <wp:extent cx="724205" cy="78276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veuciliste_logo_new.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28002" cy="786872"/>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FB3E80" id="Rectangle 2" o:spid="_x0000_s1026" style="position:absolute;left:0;text-align:left;margin-left:-16.35pt;margin-top:-21.1pt;width:91.6pt;height:7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" strokecolor="white">
              <v:textbox>
                <w:txbxContent>
                  <w:p w14:paraId="6DA5C19A" w14:textId="77777777" w:rsidR="0079745E" w:rsidRDefault="00F22855" w:rsidP="0079745E">
                    <w:r>
                      <w:rPr>
                        <w:noProof/>
                        <w:lang w:eastAsia="hr-HR"/>
                      </w:rPr>
                      <w:drawing>
                        <wp:inline distT="0" distB="0" distL="0" distR="0" wp14:anchorId="408C4EB6" wp14:editId="61B4616D">
                          <wp:extent cx="724205" cy="78276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veuciliste_logo_new.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728002" cy="786872"/>
                                  </a:xfrm>
                                  <a:prstGeom prst="rect">
                                    <a:avLst/>
                                  </a:prstGeom>
                                </pic:spPr>
                              </pic:pic>
                            </a:graphicData>
                          </a:graphic>
                        </wp:inline>
                      </w:drawing>
                    </w:r>
                  </w:p>
                </w:txbxContent>
              </v:textbox>
            </v:rect>
          </w:pict>
        </mc:Fallback>
      </mc:AlternateContent>
    </w:r>
  </w:p>
  <w:p w14:paraId="3C31737F" w14:textId="77777777" w:rsidR="0079745E" w:rsidRPr="00FF1020" w:rsidRDefault="0079745E" w:rsidP="00FF1020">
    <w:pPr>
      <w:pBdr>
        <w:bottom w:val="single" w:sz="4" w:space="1" w:color="auto"/>
      </w:pBdr>
      <w:tabs>
        <w:tab w:val="left" w:pos="1418"/>
      </w:tabs>
      <w:spacing w:before="0" w:after="0"/>
      <w:ind w:left="1560"/>
      <w:jc w:val="right"/>
      <w:rPr>
        <w:rFonts w:ascii="Merriweather" w:hAnsi="Merriweather"/>
        <w:sz w:val="18"/>
        <w:szCs w:val="20"/>
      </w:rPr>
    </w:pPr>
    <w:r w:rsidRPr="00FF1020">
      <w:rPr>
        <w:rFonts w:ascii="Merriweather" w:hAnsi="Merriweather"/>
        <w:sz w:val="18"/>
        <w:szCs w:val="20"/>
      </w:rPr>
      <w:t>Obrazac 1.3.2. Izvedbeni plan nastave (</w:t>
    </w:r>
    <w:r w:rsidRPr="00FF1020">
      <w:rPr>
        <w:rFonts w:ascii="Merriweather" w:hAnsi="Merriweather"/>
        <w:i/>
        <w:sz w:val="18"/>
        <w:szCs w:val="20"/>
      </w:rPr>
      <w:t>syllabus</w:t>
    </w:r>
    <w:r w:rsidRPr="00FF1020">
      <w:rPr>
        <w:rFonts w:ascii="Merriweather" w:hAnsi="Merriweather"/>
        <w:sz w:val="18"/>
        <w:szCs w:val="20"/>
      </w:rPr>
      <w:t>)</w:t>
    </w:r>
  </w:p>
  <w:p w14:paraId="5028AB26" w14:textId="77777777" w:rsidR="0079745E" w:rsidRDefault="0079745E" w:rsidP="0079745E">
    <w:pPr>
      <w:pStyle w:val="Header"/>
    </w:pPr>
  </w:p>
  <w:p w14:paraId="433AACBE" w14:textId="77777777" w:rsidR="0079745E" w:rsidRDefault="0079745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singleLevel"/>
    <w:tmpl w:val="00000002"/>
    <w:name w:val="WW8Num3"/>
    <w:lvl w:ilvl="0">
      <w:start w:val="1"/>
      <w:numFmt w:val="decimal"/>
      <w:lvlText w:val="%1."/>
      <w:lvlJc w:val="left"/>
      <w:pPr>
        <w:tabs>
          <w:tab w:val="num" w:pos="0"/>
        </w:tabs>
        <w:ind w:left="417" w:hanging="360"/>
      </w:pPr>
    </w:lvl>
  </w:abstractNum>
  <w:abstractNum w:abstractNumId="1" w15:restartNumberingAfterBreak="0">
    <w:nsid w:val="12A915E6"/>
    <w:multiLevelType w:val="hybridMultilevel"/>
    <w:tmpl w:val="8B908FA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40EF4A18"/>
    <w:multiLevelType w:val="hybridMultilevel"/>
    <w:tmpl w:val="69EC24FC"/>
    <w:lvl w:ilvl="0" w:tplc="041A0001">
      <w:start w:val="1"/>
      <w:numFmt w:val="bullet"/>
      <w:lvlText w:val=""/>
      <w:lvlJc w:val="left"/>
      <w:pPr>
        <w:ind w:left="899" w:hanging="360"/>
      </w:pPr>
      <w:rPr>
        <w:rFonts w:ascii="Symbol" w:hAnsi="Symbol" w:hint="default"/>
      </w:rPr>
    </w:lvl>
    <w:lvl w:ilvl="1" w:tplc="041A0003" w:tentative="1">
      <w:start w:val="1"/>
      <w:numFmt w:val="bullet"/>
      <w:lvlText w:val="o"/>
      <w:lvlJc w:val="left"/>
      <w:pPr>
        <w:ind w:left="1619" w:hanging="360"/>
      </w:pPr>
      <w:rPr>
        <w:rFonts w:ascii="Courier New" w:hAnsi="Courier New" w:cs="Courier New" w:hint="default"/>
      </w:rPr>
    </w:lvl>
    <w:lvl w:ilvl="2" w:tplc="041A0005" w:tentative="1">
      <w:start w:val="1"/>
      <w:numFmt w:val="bullet"/>
      <w:lvlText w:val=""/>
      <w:lvlJc w:val="left"/>
      <w:pPr>
        <w:ind w:left="2339" w:hanging="360"/>
      </w:pPr>
      <w:rPr>
        <w:rFonts w:ascii="Wingdings" w:hAnsi="Wingdings" w:hint="default"/>
      </w:rPr>
    </w:lvl>
    <w:lvl w:ilvl="3" w:tplc="041A0001" w:tentative="1">
      <w:start w:val="1"/>
      <w:numFmt w:val="bullet"/>
      <w:lvlText w:val=""/>
      <w:lvlJc w:val="left"/>
      <w:pPr>
        <w:ind w:left="3059" w:hanging="360"/>
      </w:pPr>
      <w:rPr>
        <w:rFonts w:ascii="Symbol" w:hAnsi="Symbol" w:hint="default"/>
      </w:rPr>
    </w:lvl>
    <w:lvl w:ilvl="4" w:tplc="041A0003" w:tentative="1">
      <w:start w:val="1"/>
      <w:numFmt w:val="bullet"/>
      <w:lvlText w:val="o"/>
      <w:lvlJc w:val="left"/>
      <w:pPr>
        <w:ind w:left="3779" w:hanging="360"/>
      </w:pPr>
      <w:rPr>
        <w:rFonts w:ascii="Courier New" w:hAnsi="Courier New" w:cs="Courier New" w:hint="default"/>
      </w:rPr>
    </w:lvl>
    <w:lvl w:ilvl="5" w:tplc="041A0005" w:tentative="1">
      <w:start w:val="1"/>
      <w:numFmt w:val="bullet"/>
      <w:lvlText w:val=""/>
      <w:lvlJc w:val="left"/>
      <w:pPr>
        <w:ind w:left="4499" w:hanging="360"/>
      </w:pPr>
      <w:rPr>
        <w:rFonts w:ascii="Wingdings" w:hAnsi="Wingdings" w:hint="default"/>
      </w:rPr>
    </w:lvl>
    <w:lvl w:ilvl="6" w:tplc="041A0001" w:tentative="1">
      <w:start w:val="1"/>
      <w:numFmt w:val="bullet"/>
      <w:lvlText w:val=""/>
      <w:lvlJc w:val="left"/>
      <w:pPr>
        <w:ind w:left="5219" w:hanging="360"/>
      </w:pPr>
      <w:rPr>
        <w:rFonts w:ascii="Symbol" w:hAnsi="Symbol" w:hint="default"/>
      </w:rPr>
    </w:lvl>
    <w:lvl w:ilvl="7" w:tplc="041A0003" w:tentative="1">
      <w:start w:val="1"/>
      <w:numFmt w:val="bullet"/>
      <w:lvlText w:val="o"/>
      <w:lvlJc w:val="left"/>
      <w:pPr>
        <w:ind w:left="5939" w:hanging="360"/>
      </w:pPr>
      <w:rPr>
        <w:rFonts w:ascii="Courier New" w:hAnsi="Courier New" w:cs="Courier New" w:hint="default"/>
      </w:rPr>
    </w:lvl>
    <w:lvl w:ilvl="8" w:tplc="041A0005" w:tentative="1">
      <w:start w:val="1"/>
      <w:numFmt w:val="bullet"/>
      <w:lvlText w:val=""/>
      <w:lvlJc w:val="left"/>
      <w:pPr>
        <w:ind w:left="6659" w:hanging="360"/>
      </w:pPr>
      <w:rPr>
        <w:rFonts w:ascii="Wingdings" w:hAnsi="Wingdings" w:hint="default"/>
      </w:rPr>
    </w:lvl>
  </w:abstractNum>
  <w:abstractNum w:abstractNumId="3" w15:restartNumberingAfterBreak="0">
    <w:nsid w:val="45F76AA8"/>
    <w:multiLevelType w:val="hybridMultilevel"/>
    <w:tmpl w:val="F1E0C40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51FF701F"/>
    <w:multiLevelType w:val="hybridMultilevel"/>
    <w:tmpl w:val="6234C92E"/>
    <w:lvl w:ilvl="0" w:tplc="FBA0B3B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7EA00B9"/>
    <w:multiLevelType w:val="hybridMultilevel"/>
    <w:tmpl w:val="C672B9C0"/>
    <w:lvl w:ilvl="0" w:tplc="0409000F">
      <w:start w:val="1"/>
      <w:numFmt w:val="decimal"/>
      <w:lvlText w:val="%1."/>
      <w:lvlJc w:val="left"/>
      <w:pPr>
        <w:ind w:left="360" w:hanging="36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65571384"/>
    <w:multiLevelType w:val="hybridMultilevel"/>
    <w:tmpl w:val="D8B42A56"/>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7DE01ED"/>
    <w:multiLevelType w:val="hybridMultilevel"/>
    <w:tmpl w:val="9D8C9A4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71C847B5"/>
    <w:multiLevelType w:val="hybridMultilevel"/>
    <w:tmpl w:val="6DE44BA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780A725F"/>
    <w:multiLevelType w:val="hybridMultilevel"/>
    <w:tmpl w:val="CDAA83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B9727BD"/>
    <w:multiLevelType w:val="hybridMultilevel"/>
    <w:tmpl w:val="6CC2BC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213689335">
    <w:abstractNumId w:val="4"/>
  </w:num>
  <w:num w:numId="2" w16cid:durableId="1947078690">
    <w:abstractNumId w:val="9"/>
  </w:num>
  <w:num w:numId="3" w16cid:durableId="442579054">
    <w:abstractNumId w:val="8"/>
  </w:num>
  <w:num w:numId="4" w16cid:durableId="1365327286">
    <w:abstractNumId w:val="1"/>
  </w:num>
  <w:num w:numId="5" w16cid:durableId="2017875171">
    <w:abstractNumId w:val="3"/>
  </w:num>
  <w:num w:numId="6" w16cid:durableId="288518040">
    <w:abstractNumId w:val="0"/>
  </w:num>
  <w:num w:numId="7" w16cid:durableId="1087381518">
    <w:abstractNumId w:val="6"/>
  </w:num>
  <w:num w:numId="8" w16cid:durableId="617218895">
    <w:abstractNumId w:val="10"/>
  </w:num>
  <w:num w:numId="9" w16cid:durableId="477311112">
    <w:abstractNumId w:val="2"/>
  </w:num>
  <w:num w:numId="10" w16cid:durableId="1795516782">
    <w:abstractNumId w:val="7"/>
  </w:num>
  <w:num w:numId="11" w16cid:durableId="12193666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4496"/>
    <w:rsid w:val="00013272"/>
    <w:rsid w:val="0003289A"/>
    <w:rsid w:val="0004359D"/>
    <w:rsid w:val="00067A13"/>
    <w:rsid w:val="000B7EF3"/>
    <w:rsid w:val="000C0578"/>
    <w:rsid w:val="000C2EFF"/>
    <w:rsid w:val="000C57C8"/>
    <w:rsid w:val="0010332B"/>
    <w:rsid w:val="00114A0D"/>
    <w:rsid w:val="00124398"/>
    <w:rsid w:val="001443A2"/>
    <w:rsid w:val="00150B32"/>
    <w:rsid w:val="00183660"/>
    <w:rsid w:val="001839C3"/>
    <w:rsid w:val="00197510"/>
    <w:rsid w:val="001A1B41"/>
    <w:rsid w:val="001B7E43"/>
    <w:rsid w:val="001C7C51"/>
    <w:rsid w:val="002116F3"/>
    <w:rsid w:val="00226462"/>
    <w:rsid w:val="0022722C"/>
    <w:rsid w:val="00234DBF"/>
    <w:rsid w:val="00274BD4"/>
    <w:rsid w:val="00274C0D"/>
    <w:rsid w:val="0028545A"/>
    <w:rsid w:val="002E1CE6"/>
    <w:rsid w:val="002F2D22"/>
    <w:rsid w:val="00310F9A"/>
    <w:rsid w:val="00326091"/>
    <w:rsid w:val="00357643"/>
    <w:rsid w:val="00371634"/>
    <w:rsid w:val="00386E9C"/>
    <w:rsid w:val="00393964"/>
    <w:rsid w:val="003B5795"/>
    <w:rsid w:val="003C4813"/>
    <w:rsid w:val="003F11B6"/>
    <w:rsid w:val="003F17B8"/>
    <w:rsid w:val="00407B01"/>
    <w:rsid w:val="00407DFD"/>
    <w:rsid w:val="00410969"/>
    <w:rsid w:val="0043684E"/>
    <w:rsid w:val="00453362"/>
    <w:rsid w:val="00461219"/>
    <w:rsid w:val="00470F6D"/>
    <w:rsid w:val="00483BC3"/>
    <w:rsid w:val="0049587A"/>
    <w:rsid w:val="004A0645"/>
    <w:rsid w:val="004A16FB"/>
    <w:rsid w:val="004B1B3D"/>
    <w:rsid w:val="004B553E"/>
    <w:rsid w:val="004C74B6"/>
    <w:rsid w:val="00507C65"/>
    <w:rsid w:val="00520875"/>
    <w:rsid w:val="00527C5F"/>
    <w:rsid w:val="005308BE"/>
    <w:rsid w:val="005353ED"/>
    <w:rsid w:val="005514C3"/>
    <w:rsid w:val="00594CA2"/>
    <w:rsid w:val="005E1668"/>
    <w:rsid w:val="005E5F80"/>
    <w:rsid w:val="005F6E0B"/>
    <w:rsid w:val="005F725E"/>
    <w:rsid w:val="00615836"/>
    <w:rsid w:val="006200AC"/>
    <w:rsid w:val="0062328F"/>
    <w:rsid w:val="00684BBC"/>
    <w:rsid w:val="006B4920"/>
    <w:rsid w:val="006C7DAF"/>
    <w:rsid w:val="006D2276"/>
    <w:rsid w:val="006F2F3A"/>
    <w:rsid w:val="00700D7A"/>
    <w:rsid w:val="00701548"/>
    <w:rsid w:val="00702639"/>
    <w:rsid w:val="007165F1"/>
    <w:rsid w:val="00716D97"/>
    <w:rsid w:val="00721260"/>
    <w:rsid w:val="007361E7"/>
    <w:rsid w:val="007368EB"/>
    <w:rsid w:val="007558C9"/>
    <w:rsid w:val="007646F6"/>
    <w:rsid w:val="0078125F"/>
    <w:rsid w:val="00794496"/>
    <w:rsid w:val="007967CC"/>
    <w:rsid w:val="0079745E"/>
    <w:rsid w:val="00797B40"/>
    <w:rsid w:val="007A4057"/>
    <w:rsid w:val="007A7C6F"/>
    <w:rsid w:val="007B5C50"/>
    <w:rsid w:val="007C43A4"/>
    <w:rsid w:val="007D4D2D"/>
    <w:rsid w:val="007F28B6"/>
    <w:rsid w:val="008006BF"/>
    <w:rsid w:val="0081220D"/>
    <w:rsid w:val="00816DFF"/>
    <w:rsid w:val="00837412"/>
    <w:rsid w:val="00865776"/>
    <w:rsid w:val="00874D5D"/>
    <w:rsid w:val="00891C60"/>
    <w:rsid w:val="008942F0"/>
    <w:rsid w:val="008D45DB"/>
    <w:rsid w:val="008D4900"/>
    <w:rsid w:val="009008D8"/>
    <w:rsid w:val="0090214F"/>
    <w:rsid w:val="009163E6"/>
    <w:rsid w:val="009760E8"/>
    <w:rsid w:val="009947BA"/>
    <w:rsid w:val="00997F41"/>
    <w:rsid w:val="009A0E05"/>
    <w:rsid w:val="009A3A9D"/>
    <w:rsid w:val="009C56B1"/>
    <w:rsid w:val="009C773A"/>
    <w:rsid w:val="009D5226"/>
    <w:rsid w:val="009E2FD4"/>
    <w:rsid w:val="00A06750"/>
    <w:rsid w:val="00A14CE8"/>
    <w:rsid w:val="00A47A48"/>
    <w:rsid w:val="00A824E4"/>
    <w:rsid w:val="00A9132B"/>
    <w:rsid w:val="00A94ADE"/>
    <w:rsid w:val="00AA1A5A"/>
    <w:rsid w:val="00AD23FB"/>
    <w:rsid w:val="00B24330"/>
    <w:rsid w:val="00B327D5"/>
    <w:rsid w:val="00B414C9"/>
    <w:rsid w:val="00B428DD"/>
    <w:rsid w:val="00B43B67"/>
    <w:rsid w:val="00B55D00"/>
    <w:rsid w:val="00B71A57"/>
    <w:rsid w:val="00B7307A"/>
    <w:rsid w:val="00B95292"/>
    <w:rsid w:val="00BB74C9"/>
    <w:rsid w:val="00BD2CC6"/>
    <w:rsid w:val="00BD5810"/>
    <w:rsid w:val="00C02454"/>
    <w:rsid w:val="00C3477B"/>
    <w:rsid w:val="00C448AA"/>
    <w:rsid w:val="00C44902"/>
    <w:rsid w:val="00C46FD9"/>
    <w:rsid w:val="00C52644"/>
    <w:rsid w:val="00C64F61"/>
    <w:rsid w:val="00C77AFC"/>
    <w:rsid w:val="00C85956"/>
    <w:rsid w:val="00C9733D"/>
    <w:rsid w:val="00CA3783"/>
    <w:rsid w:val="00CB23F4"/>
    <w:rsid w:val="00D12F5D"/>
    <w:rsid w:val="00D136E4"/>
    <w:rsid w:val="00D2515D"/>
    <w:rsid w:val="00D5334D"/>
    <w:rsid w:val="00D53C0F"/>
    <w:rsid w:val="00D5523D"/>
    <w:rsid w:val="00D86CCC"/>
    <w:rsid w:val="00D944DF"/>
    <w:rsid w:val="00DA6539"/>
    <w:rsid w:val="00DD0D73"/>
    <w:rsid w:val="00DD110C"/>
    <w:rsid w:val="00DE6D53"/>
    <w:rsid w:val="00DF4809"/>
    <w:rsid w:val="00E06E39"/>
    <w:rsid w:val="00E07D73"/>
    <w:rsid w:val="00E17D18"/>
    <w:rsid w:val="00E30E67"/>
    <w:rsid w:val="00E50F51"/>
    <w:rsid w:val="00EA02AC"/>
    <w:rsid w:val="00EB4567"/>
    <w:rsid w:val="00EB5A72"/>
    <w:rsid w:val="00EC7DBB"/>
    <w:rsid w:val="00ED336C"/>
    <w:rsid w:val="00F02A8F"/>
    <w:rsid w:val="00F20B82"/>
    <w:rsid w:val="00F22855"/>
    <w:rsid w:val="00F36B6B"/>
    <w:rsid w:val="00F37F99"/>
    <w:rsid w:val="00F513E0"/>
    <w:rsid w:val="00F566DA"/>
    <w:rsid w:val="00F82834"/>
    <w:rsid w:val="00F82A6A"/>
    <w:rsid w:val="00F84F5E"/>
    <w:rsid w:val="00F8589E"/>
    <w:rsid w:val="00F901A4"/>
    <w:rsid w:val="00FC2198"/>
    <w:rsid w:val="00FC283E"/>
    <w:rsid w:val="00FE383F"/>
    <w:rsid w:val="00FF102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08B533"/>
  <w15:docId w15:val="{9F78B416-3590-474A-BB2D-B9D9EA7560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r-HR" w:eastAsia="en-US" w:bidi="ar-SA"/>
      </w:rPr>
    </w:rPrDefault>
    <w:pPrDefault>
      <w:pPr>
        <w:spacing w:before="120"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79745E"/>
    <w:pPr>
      <w:spacing w:before="100" w:beforeAutospacing="1" w:after="100" w:afterAutospacing="1"/>
      <w:outlineLvl w:val="1"/>
    </w:pPr>
    <w:rPr>
      <w:rFonts w:ascii="Times New Roman" w:eastAsia="Times New Roman" w:hAnsi="Times New Roman" w:cs="Times New Roman"/>
      <w:b/>
      <w:bCs/>
      <w:sz w:val="36"/>
      <w:szCs w:val="36"/>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94496"/>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94496"/>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4496"/>
    <w:rPr>
      <w:rFonts w:ascii="Tahoma" w:hAnsi="Tahoma" w:cs="Tahoma"/>
      <w:sz w:val="16"/>
      <w:szCs w:val="16"/>
    </w:rPr>
  </w:style>
  <w:style w:type="paragraph" w:styleId="ListParagraph">
    <w:name w:val="List Paragraph"/>
    <w:basedOn w:val="Normal"/>
    <w:link w:val="ListParagraphChar"/>
    <w:qFormat/>
    <w:rsid w:val="00386E9C"/>
    <w:pPr>
      <w:ind w:left="720"/>
      <w:contextualSpacing/>
    </w:pPr>
  </w:style>
  <w:style w:type="paragraph" w:styleId="Header">
    <w:name w:val="header"/>
    <w:basedOn w:val="Normal"/>
    <w:link w:val="HeaderChar"/>
    <w:uiPriority w:val="99"/>
    <w:unhideWhenUsed/>
    <w:rsid w:val="009947BA"/>
    <w:pPr>
      <w:tabs>
        <w:tab w:val="center" w:pos="4536"/>
        <w:tab w:val="right" w:pos="9072"/>
      </w:tabs>
      <w:spacing w:before="0" w:after="0"/>
    </w:pPr>
  </w:style>
  <w:style w:type="character" w:customStyle="1" w:styleId="HeaderChar">
    <w:name w:val="Header Char"/>
    <w:basedOn w:val="DefaultParagraphFont"/>
    <w:link w:val="Header"/>
    <w:uiPriority w:val="99"/>
    <w:rsid w:val="009947BA"/>
  </w:style>
  <w:style w:type="paragraph" w:styleId="Footer">
    <w:name w:val="footer"/>
    <w:basedOn w:val="Normal"/>
    <w:link w:val="FooterChar"/>
    <w:uiPriority w:val="99"/>
    <w:unhideWhenUsed/>
    <w:rsid w:val="009947BA"/>
    <w:pPr>
      <w:tabs>
        <w:tab w:val="center" w:pos="4536"/>
        <w:tab w:val="right" w:pos="9072"/>
      </w:tabs>
      <w:spacing w:before="0" w:after="0"/>
    </w:pPr>
  </w:style>
  <w:style w:type="character" w:customStyle="1" w:styleId="FooterChar">
    <w:name w:val="Footer Char"/>
    <w:basedOn w:val="DefaultParagraphFont"/>
    <w:link w:val="Footer"/>
    <w:uiPriority w:val="99"/>
    <w:rsid w:val="009947BA"/>
  </w:style>
  <w:style w:type="character" w:styleId="Hyperlink">
    <w:name w:val="Hyperlink"/>
    <w:basedOn w:val="DefaultParagraphFont"/>
    <w:uiPriority w:val="99"/>
    <w:unhideWhenUsed/>
    <w:rsid w:val="00197510"/>
    <w:rPr>
      <w:color w:val="0000FF" w:themeColor="hyperlink"/>
      <w:u w:val="single"/>
    </w:rPr>
  </w:style>
  <w:style w:type="character" w:customStyle="1" w:styleId="Heading2Char">
    <w:name w:val="Heading 2 Char"/>
    <w:basedOn w:val="DefaultParagraphFont"/>
    <w:link w:val="Heading2"/>
    <w:uiPriority w:val="9"/>
    <w:rsid w:val="0079745E"/>
    <w:rPr>
      <w:rFonts w:ascii="Times New Roman" w:eastAsia="Times New Roman" w:hAnsi="Times New Roman" w:cs="Times New Roman"/>
      <w:b/>
      <w:bCs/>
      <w:sz w:val="36"/>
      <w:szCs w:val="36"/>
      <w:lang w:eastAsia="hr-HR"/>
    </w:rPr>
  </w:style>
  <w:style w:type="paragraph" w:styleId="FootnoteText">
    <w:name w:val="footnote text"/>
    <w:basedOn w:val="Normal"/>
    <w:link w:val="FootnoteTextChar"/>
    <w:unhideWhenUsed/>
    <w:rsid w:val="00F82834"/>
    <w:pPr>
      <w:spacing w:before="0" w:after="0"/>
    </w:pPr>
    <w:rPr>
      <w:sz w:val="20"/>
      <w:szCs w:val="20"/>
    </w:rPr>
  </w:style>
  <w:style w:type="character" w:customStyle="1" w:styleId="FootnoteTextChar">
    <w:name w:val="Footnote Text Char"/>
    <w:basedOn w:val="DefaultParagraphFont"/>
    <w:link w:val="FootnoteText"/>
    <w:uiPriority w:val="99"/>
    <w:semiHidden/>
    <w:rsid w:val="00F82834"/>
    <w:rPr>
      <w:sz w:val="20"/>
      <w:szCs w:val="20"/>
    </w:rPr>
  </w:style>
  <w:style w:type="character" w:styleId="FootnoteReference">
    <w:name w:val="footnote reference"/>
    <w:basedOn w:val="DefaultParagraphFont"/>
    <w:uiPriority w:val="99"/>
    <w:semiHidden/>
    <w:unhideWhenUsed/>
    <w:rsid w:val="00F82834"/>
    <w:rPr>
      <w:vertAlign w:val="superscript"/>
    </w:rPr>
  </w:style>
  <w:style w:type="character" w:styleId="UnresolvedMention">
    <w:name w:val="Unresolved Mention"/>
    <w:basedOn w:val="DefaultParagraphFont"/>
    <w:uiPriority w:val="99"/>
    <w:semiHidden/>
    <w:unhideWhenUsed/>
    <w:rsid w:val="000C57C8"/>
    <w:rPr>
      <w:color w:val="605E5C"/>
      <w:shd w:val="clear" w:color="auto" w:fill="E1DFDD"/>
    </w:rPr>
  </w:style>
  <w:style w:type="character" w:customStyle="1" w:styleId="ListParagraphChar">
    <w:name w:val="List Paragraph Char"/>
    <w:link w:val="ListParagraph"/>
    <w:uiPriority w:val="34"/>
    <w:rsid w:val="00615836"/>
  </w:style>
  <w:style w:type="character" w:customStyle="1" w:styleId="FootnoteCharacters">
    <w:name w:val="Footnote Characters"/>
    <w:rsid w:val="0004359D"/>
    <w:rPr>
      <w:vertAlign w:val="superscript"/>
    </w:rPr>
  </w:style>
  <w:style w:type="character" w:styleId="FollowedHyperlink">
    <w:name w:val="FollowedHyperlink"/>
    <w:basedOn w:val="DefaultParagraphFont"/>
    <w:uiPriority w:val="99"/>
    <w:semiHidden/>
    <w:unhideWhenUsed/>
    <w:rsid w:val="00D2515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kuzmano@unizd.hr" TargetMode="External"/><Relationship Id="rId13" Type="http://schemas.openxmlformats.org/officeDocument/2006/relationships/hyperlink" Target="http://www.unizd.hr/Portals/0/doc/doc_pdf_dokumenti/pravilnici/pravilnik_o_stegovnoj_odgovornosti_studenata_20150917.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dhkp.hr/"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oets.or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anglistika.unizd.hr/ispitni-rokovi" TargetMode="External"/><Relationship Id="rId4" Type="http://schemas.openxmlformats.org/officeDocument/2006/relationships/settings" Target="settings.xml"/><Relationship Id="rId9" Type="http://schemas.openxmlformats.org/officeDocument/2006/relationships/hyperlink" Target="https://anglistika.unizd.hr/ispitni-rokovi"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38AA29-F612-4E8E-9E87-42F352981B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TotalTime>
  <Pages>6</Pages>
  <Words>2348</Words>
  <Characters>13384</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ILončar</dc:creator>
  <cp:lastModifiedBy>Tomislav Kuzmanović</cp:lastModifiedBy>
  <cp:revision>34</cp:revision>
  <cp:lastPrinted>2021-02-12T11:27:00Z</cp:lastPrinted>
  <dcterms:created xsi:type="dcterms:W3CDTF">2022-02-22T17:49:00Z</dcterms:created>
  <dcterms:modified xsi:type="dcterms:W3CDTF">2025-01-21T10:14:00Z</dcterms:modified>
</cp:coreProperties>
</file>